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jpeg" ContentType="image/jpeg"/>
  <Default Extension="svg" ContentType="image/svg+xml"/>
  <Default Extension="xml" ContentType="application/xml"/>
  <Default Extension="jpg" ContentType="image/jpeg"/>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5"/>
        <w:pageBreakBefore w:val="off"/>
      </w:pPr>
      <w:r>
        <w:t>目 录</w:t>
      </w:r>
    </w:p>
    <w:p>
      <w:pPr>
        <w:pStyle w:val="Para 04"/>
      </w:pPr>
      <w:hyperlink w:anchor="Top_of_31_html">
        <w:r>
          <w:t>免责申明</w:t>
        </w:r>
      </w:hyperlink>
    </w:p>
    <w:p>
      <w:pPr>
        <w:pStyle w:val="Para 04"/>
      </w:pPr>
      <w:hyperlink w:anchor="Top_of_78_html">
        <w:r>
          <w:t>实验一、麦克纳姆轮车</w:t>
        </w:r>
      </w:hyperlink>
    </w:p>
    <w:p>
      <w:pPr>
        <w:pStyle w:val="2 Block"/>
      </w:pPr>
    </w:p>
    <w:p>
      <w:pPr>
        <w:pStyle w:val="Para 04"/>
      </w:pPr>
      <w:hyperlink w:anchor="Top_of_83_html">
        <w:r>
          <w:t>1.1 配件介绍</w:t>
        </w:r>
      </w:hyperlink>
    </w:p>
    <w:p>
      <w:pPr>
        <w:pStyle w:val="1 Block"/>
      </w:pPr>
    </w:p>
    <w:p>
      <w:pPr>
        <w:pStyle w:val="2 Block"/>
      </w:pPr>
    </w:p>
    <w:p>
      <w:pPr>
        <w:pStyle w:val="Para 04"/>
      </w:pPr>
      <w:hyperlink w:anchor="Top_of_87_html">
        <w:r>
          <w:t>1.2 麦克纳姆轮车原理</w:t>
        </w:r>
      </w:hyperlink>
    </w:p>
    <w:p>
      <w:pPr>
        <w:pStyle w:val="1 Block"/>
      </w:pPr>
    </w:p>
    <w:p>
      <w:pPr>
        <w:pStyle w:val="2 Block"/>
      </w:pPr>
    </w:p>
    <w:p>
      <w:pPr>
        <w:pStyle w:val="Para 04"/>
      </w:pPr>
      <w:hyperlink w:anchor="Top_of_107_html">
        <w:r>
          <w:t>1.3 实验小结</w:t>
        </w:r>
      </w:hyperlink>
    </w:p>
    <w:p>
      <w:pPr>
        <w:pStyle w:val="1 Block"/>
      </w:pPr>
    </w:p>
    <w:p>
      <w:pPr>
        <w:pStyle w:val="Para 04"/>
      </w:pPr>
      <w:hyperlink w:anchor="Top_of_79_html">
        <w:r>
          <w:t>实验二、Ardupilot控制系统</w:t>
        </w:r>
      </w:hyperlink>
    </w:p>
    <w:p>
      <w:pPr>
        <w:pStyle w:val="2 Block"/>
      </w:pPr>
    </w:p>
    <w:p>
      <w:pPr>
        <w:pStyle w:val="Para 04"/>
      </w:pPr>
      <w:hyperlink w:anchor="Top_of_88_html">
        <w:r>
          <w:t>2.1 MP(MissionPlanner)</w:t>
        </w:r>
      </w:hyperlink>
    </w:p>
    <w:p>
      <w:pPr>
        <w:pStyle w:val="1 Block"/>
      </w:pPr>
    </w:p>
    <w:p>
      <w:pPr>
        <w:pStyle w:val="2 Block"/>
      </w:pPr>
    </w:p>
    <w:p>
      <w:pPr>
        <w:pStyle w:val="Para 04"/>
      </w:pPr>
      <w:hyperlink w:anchor="Top_of_90_html">
        <w:r>
          <w:t>2.2 Mavros定位</w:t>
        </w:r>
      </w:hyperlink>
    </w:p>
    <w:p>
      <w:pPr>
        <w:pStyle w:val="1 Block"/>
      </w:pPr>
    </w:p>
    <w:p>
      <w:pPr>
        <w:pStyle w:val="2 Block"/>
      </w:pPr>
    </w:p>
    <w:p>
      <w:pPr>
        <w:pStyle w:val="Para 04"/>
      </w:pPr>
      <w:hyperlink w:anchor="Top_of_124_html">
        <w:r>
          <w:t>2.3 实验小结</w:t>
        </w:r>
      </w:hyperlink>
    </w:p>
    <w:p>
      <w:pPr>
        <w:pStyle w:val="1 Block"/>
      </w:pPr>
    </w:p>
    <w:p>
      <w:pPr>
        <w:pStyle w:val="Para 04"/>
      </w:pPr>
      <w:hyperlink w:anchor="Top_of_80_html">
        <w:r>
          <w:t>实验三、Foxglove（机器人可视化监控界面）</w:t>
        </w:r>
      </w:hyperlink>
    </w:p>
    <w:p>
      <w:pPr>
        <w:pStyle w:val="2 Block"/>
      </w:pPr>
    </w:p>
    <w:p>
      <w:pPr>
        <w:pStyle w:val="Para 04"/>
      </w:pPr>
      <w:hyperlink w:anchor="Top_of_125_html">
        <w:r>
          <w:t>3.1 实验内容</w:t>
        </w:r>
      </w:hyperlink>
    </w:p>
    <w:p>
      <w:pPr>
        <w:pStyle w:val="1 Block"/>
      </w:pPr>
    </w:p>
    <w:p>
      <w:pPr>
        <w:pStyle w:val="2 Block"/>
      </w:pPr>
    </w:p>
    <w:p>
      <w:pPr>
        <w:pStyle w:val="Para 04"/>
      </w:pPr>
      <w:hyperlink w:anchor="Top_of_126_html">
        <w:r>
          <w:t>3.2 实验小结</w:t>
        </w:r>
      </w:hyperlink>
    </w:p>
    <w:p>
      <w:pPr>
        <w:pStyle w:val="1 Block"/>
      </w:pPr>
    </w:p>
    <w:p>
      <w:pPr>
        <w:pStyle w:val="Para 04"/>
      </w:pPr>
      <w:hyperlink w:anchor="Top_of_82_html">
        <w:r>
          <w:t>实验四、ROS（机器人操作系统）</w:t>
        </w:r>
      </w:hyperlink>
    </w:p>
    <w:p>
      <w:pPr>
        <w:pStyle w:val="2 Block"/>
      </w:pPr>
    </w:p>
    <w:p>
      <w:pPr>
        <w:pStyle w:val="Para 04"/>
      </w:pPr>
      <w:hyperlink w:anchor="Top_of_93_html">
        <w:r>
          <w:t>4.1 Ubuntu22.04操作系统</w:t>
        </w:r>
      </w:hyperlink>
    </w:p>
    <w:p>
      <w:pPr>
        <w:pStyle w:val="1 Block"/>
      </w:pPr>
    </w:p>
    <w:p>
      <w:pPr>
        <w:pStyle w:val="2 Block"/>
      </w:pPr>
    </w:p>
    <w:p>
      <w:pPr>
        <w:pStyle w:val="Para 04"/>
      </w:pPr>
      <w:hyperlink w:anchor="Top_of_96_html">
        <w:r>
          <w:t>4.2 ROS2操作系统</w:t>
        </w:r>
      </w:hyperlink>
    </w:p>
    <w:p>
      <w:pPr>
        <w:pStyle w:val="1 Block"/>
      </w:pPr>
    </w:p>
    <w:p>
      <w:pPr>
        <w:pStyle w:val="2 Block"/>
      </w:pPr>
    </w:p>
    <w:p>
      <w:pPr>
        <w:pStyle w:val="Para 04"/>
      </w:pPr>
      <w:hyperlink w:anchor="Top_of_127_html">
        <w:r>
          <w:t>4.3 实验小结</w:t>
        </w:r>
      </w:hyperlink>
    </w:p>
    <w:p>
      <w:pPr>
        <w:pStyle w:val="1 Block"/>
      </w:pPr>
    </w:p>
    <w:p>
      <w:pPr>
        <w:pStyle w:val="Para 04"/>
      </w:pPr>
      <w:hyperlink w:anchor="Top_of_99_html">
        <w:r>
          <w:t>实验五、SLAM建图</w:t>
        </w:r>
      </w:hyperlink>
    </w:p>
    <w:p>
      <w:pPr>
        <w:pStyle w:val="2 Block"/>
      </w:pPr>
    </w:p>
    <w:p>
      <w:pPr>
        <w:pStyle w:val="Para 04"/>
      </w:pPr>
      <w:hyperlink w:anchor="Top_of_128_html">
        <w:r>
          <w:t>5.1 实验内容</w:t>
        </w:r>
      </w:hyperlink>
    </w:p>
    <w:p>
      <w:pPr>
        <w:pStyle w:val="1 Block"/>
      </w:pPr>
    </w:p>
    <w:p>
      <w:pPr>
        <w:pStyle w:val="2 Block"/>
      </w:pPr>
    </w:p>
    <w:p>
      <w:pPr>
        <w:pStyle w:val="Para 04"/>
      </w:pPr>
      <w:hyperlink w:anchor="Top_of_129_html">
        <w:r>
          <w:t>5.2 实验小结</w:t>
        </w:r>
      </w:hyperlink>
    </w:p>
    <w:p>
      <w:pPr>
        <w:pStyle w:val="1 Block"/>
      </w:pPr>
    </w:p>
    <w:p>
      <w:pPr>
        <w:pStyle w:val="Para 04"/>
      </w:pPr>
      <w:hyperlink w:anchor="Top_of_102_html">
        <w:r>
          <w:t>实验六、自主导航</w:t>
        </w:r>
      </w:hyperlink>
    </w:p>
    <w:p>
      <w:pPr>
        <w:pStyle w:val="2 Block"/>
      </w:pPr>
    </w:p>
    <w:p>
      <w:pPr>
        <w:pStyle w:val="Para 04"/>
      </w:pPr>
      <w:hyperlink w:anchor="Top_of_130_html">
        <w:r>
          <w:t>6.1 实验内容</w:t>
        </w:r>
      </w:hyperlink>
    </w:p>
    <w:p>
      <w:pPr>
        <w:pStyle w:val="1 Block"/>
      </w:pPr>
    </w:p>
    <w:p>
      <w:pPr>
        <w:pStyle w:val="2 Block"/>
      </w:pPr>
    </w:p>
    <w:p>
      <w:pPr>
        <w:pStyle w:val="Para 04"/>
      </w:pPr>
      <w:hyperlink w:anchor="Top_of_131_html">
        <w:r>
          <w:t>6.2 实验小结</w:t>
        </w:r>
      </w:hyperlink>
    </w:p>
    <w:p>
      <w:pPr>
        <w:pStyle w:val="1 Block"/>
      </w:pPr>
    </w:p>
    <w:p>
      <w:pPr>
        <w:pStyle w:val="Para 04"/>
      </w:pPr>
      <w:hyperlink w:anchor="Top_of_105_html">
        <w:r>
          <w:t>参考文献</w:t>
        </w:r>
      </w:hyperlink>
    </w:p>
    <w:p>
      <w:bookmarkStart w:id="1" w:name="Top_of_31_html"/>
      <w:pPr>
        <w:pStyle w:val="Heading 1"/>
        <w:pageBreakBefore w:val="on"/>
      </w:pPr>
      <w:r>
        <w:t>免责申明</w:t>
      </w:r>
      <w:bookmarkEnd w:id="1"/>
    </w:p>
    <w:p>
      <w:bookmarkStart w:id="2" w:name="Ben_Wen_Suo_Ti_Ji_De_Nei_Rong_Gu"/>
      <w:pPr>
        <w:pStyle w:val="Normal"/>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40" w:tooltip="爱华芯官网">
        <w:r>
          <w:rPr>
            <w:rStyle w:val="Text1"/>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4"/>
        </w:rPr>
        <w:bookmarkStart w:id="4" w:name="Jing_Gao"/>
        <w:t/>
        <w:bookmarkEnd w:id="4"/>
      </w:r>
      <w:r>
        <w:t>警告！</w:t>
      </w:r>
      <w:bookmarkEnd w:id="3"/>
    </w:p>
    <w:p>
      <w:pPr>
        <w:numPr>
          <w:ilvl w:val="0"/>
          <w:numId w:val="1"/>
        </w:numPr>
        <w:pStyle w:val="Para 09"/>
      </w:pPr>
      <w:r>
        <w:t>务必使用爱华芯指定连接线，并严格按照各接口定义连接外部设备。</w:t>
      </w:r>
    </w:p>
    <w:p>
      <w:pPr>
        <w:numPr>
          <w:ilvl w:val="0"/>
          <w:numId w:val="1"/>
        </w:numPr>
        <w:pStyle w:val="Para 09"/>
      </w:pPr>
      <w:r>
        <w:t>严禁擅自拆解i4WD无人车与iM4WD无人车系列产品及其配件。</w:t>
      </w:r>
    </w:p>
    <w:p>
      <w:pPr>
        <w:numPr>
          <w:ilvl w:val="0"/>
          <w:numId w:val="1"/>
        </w:numPr>
        <w:pStyle w:val="Para 09"/>
      </w:pPr>
      <w:r>
        <w:t>防止水、油、沙等进入机身内部。</w:t>
      </w:r>
    </w:p>
    <w:p>
      <w:pPr>
        <w:numPr>
          <w:ilvl w:val="0"/>
          <w:numId w:val="1"/>
        </w:numPr>
        <w:pStyle w:val="Para 09"/>
      </w:pPr>
      <w:r>
        <w:t>选择合适的位置进行安装，确保散热良好。</w:t>
      </w:r>
    </w:p>
    <w:p>
      <w:pPr>
        <w:numPr>
          <w:ilvl w:val="0"/>
          <w:numId w:val="1"/>
        </w:numPr>
        <w:pStyle w:val="Para 09"/>
      </w:pPr>
      <w:r>
        <w:t>部件工作时会发热，请勿用手直接接触，否则可能造成烫伤。</w:t>
      </w:r>
    </w:p>
    <w:p>
      <w:pPr>
        <w:numPr>
          <w:ilvl w:val="0"/>
          <w:numId w:val="1"/>
        </w:numPr>
        <w:pStyle w:val="Para 09"/>
      </w:pPr>
      <w:r>
        <w:t>使用、储存及运输时，避免震动和撞击。</w:t>
      </w:r>
    </w:p>
    <w:p>
      <w:pPr>
        <w:numPr>
          <w:ilvl w:val="0"/>
          <w:numId w:val="1"/>
        </w:numPr>
        <w:pStyle w:val="Para 09"/>
      </w:pPr>
      <w:r>
        <w:t>连接至i4WD无人车或iM4WD无人车的Typec 3.0 设备可能会对 GNSS、Wi-Fi 等信号产生干扰，必要时可采取电磁屏蔽措施以减小干扰。</w:t>
      </w:r>
    </w:p>
    <w:p>
      <w:bookmarkStart w:id="5" w:name="Top_of_78_html"/>
      <w:pPr>
        <w:pStyle w:val="Heading 1"/>
        <w:pageBreakBefore w:val="on"/>
      </w:pPr>
      <w:r>
        <w:t>实验一、麦克纳姆轮车</w:t>
      </w:r>
      <w:bookmarkEnd w:id="5"/>
    </w:p>
    <w:p>
      <w:bookmarkStart w:id="6" w:name="1_1_Pei_Jian_Jie_Shao_Shi_Yan_Ji"/>
      <w:bookmarkStart w:id="7" w:name="1_1_Pei_Jian_Jie_Shao"/>
      <w:pPr>
        <w:pStyle w:val="Heading 2"/>
      </w:pPr>
      <w:r>
        <w:rPr>
          <w:rStyle w:val="Text4"/>
        </w:rPr>
        <w:bookmarkStart w:id="8" w:name="1_1_Pei_Jian_Jie_Shao"/>
        <w:t/>
        <w:bookmarkEnd w:id="8"/>
      </w:r>
      <w:r>
        <w:t>1.1 配件介绍</w:t>
      </w:r>
      <w:bookmarkEnd w:id="6"/>
      <w:bookmarkEnd w:id="7"/>
    </w:p>
    <w:p>
      <w:pPr>
        <w:pStyle w:val="Normal"/>
      </w:pPr>
      <w:r>
        <w:t>实验机器人是一款名为iM4WD的全向全驱麦克纳姆轮无人车。</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54500"/>
            <wp:effectExtent l="0" r="0" t="0" b="0"/>
            <wp:wrapTopAndBottom/>
            <wp:docPr id="1" name="m_63b023236fdd70738cd45e8af0cc0fec_r.png" descr="m_63b023236fdd70738cd45e8af0cc0fec_r.png"/>
            <wp:cNvGraphicFramePr>
              <a:graphicFrameLocks noChangeAspect="1"/>
            </wp:cNvGraphicFramePr>
            <a:graphic>
              <a:graphicData uri="http://schemas.openxmlformats.org/drawingml/2006/picture">
                <pic:pic>
                  <pic:nvPicPr>
                    <pic:cNvPr id="0" name="m_63b023236fdd70738cd45e8af0cc0fec_r.png" descr="m_63b023236fdd70738cd45e8af0cc0fec_r.png"/>
                    <pic:cNvPicPr/>
                  </pic:nvPicPr>
                  <pic:blipFill>
                    <a:blip r:embed="rId5"/>
                    <a:stretch>
                      <a:fillRect/>
                    </a:stretch>
                  </pic:blipFill>
                  <pic:spPr>
                    <a:xfrm>
                      <a:off x="0" y="0"/>
                      <a:ext cx="5727700" cy="4254500"/>
                    </a:xfrm>
                    <a:prstGeom prst="rect">
                      <a:avLst/>
                    </a:prstGeom>
                  </pic:spPr>
                </pic:pic>
              </a:graphicData>
            </a:graphic>
          </wp:anchor>
        </w:drawing>
      </w:r>
    </w:p>
    <w:p>
      <w:pPr>
        <w:pStyle w:val="Normal"/>
      </w:pPr>
      <w:r>
        <w:t>该车的主要配件和性能参数如下。</w:t>
      </w:r>
    </w:p>
    <w:p>
      <w:bookmarkStart w:id="9" w:name="1_2_Mai_Ke_Na_Mu_Lun_Che_Yuan_Li"/>
      <w:pPr>
        <w:pStyle w:val="Heading 2"/>
      </w:pPr>
      <w:r>
        <w:rPr>
          <w:rStyle w:val="Text4"/>
        </w:rPr>
        <w:bookmarkStart w:id="10" w:name="1_2_Mai_Ke_Na_Mu_Lun_Che_Yuan_Li"/>
        <w:t/>
        <w:bookmarkEnd w:id="10"/>
      </w:r>
      <w:r>
        <w:t>1.2 麦克纳姆轮车原理</w:t>
      </w:r>
      <w:bookmarkEnd w:id="9"/>
    </w:p>
    <w:p>
      <w:bookmarkStart w:id="11" w:name="1_2_1_Shi_Yan_Mu_Biao"/>
      <w:pPr>
        <w:pStyle w:val="Heading 3"/>
      </w:pPr>
      <w:r>
        <w:rPr>
          <w:rStyle w:val="Text4"/>
        </w:rPr>
        <w:bookmarkStart w:id="12" w:name="1_2_1_Shi_Yan_Mu_Biao"/>
        <w:t/>
        <w:bookmarkEnd w:id="12"/>
      </w:r>
      <w:r>
        <w:t>1.2.1 实验目标</w:t>
      </w:r>
      <w:bookmarkEnd w:id="11"/>
    </w:p>
    <w:p>
      <w:pPr>
        <w:numPr>
          <w:ilvl w:val="0"/>
          <w:numId w:val="2"/>
        </w:numPr>
        <w:pStyle w:val="Para 03"/>
      </w:pPr>
      <w:r>
        <w:t>了解麦克纳姆轮的运动原理</w:t>
      </w:r>
    </w:p>
    <w:p>
      <w:pPr>
        <w:numPr>
          <w:ilvl w:val="0"/>
          <w:numId w:val="2"/>
        </w:numPr>
        <w:pStyle w:val="Para 03"/>
      </w:pPr>
      <w:r>
        <w:t>了解麦克纳姆轮能够实现的运动效果</w:t>
      </w:r>
    </w:p>
    <w:p>
      <w:bookmarkStart w:id="13" w:name="1_2_2_Shi_Yan_Nei_Rong"/>
      <w:pPr>
        <w:pStyle w:val="Heading 3"/>
      </w:pPr>
      <w:r>
        <w:rPr>
          <w:rStyle w:val="Text4"/>
        </w:rPr>
        <w:bookmarkStart w:id="14" w:name="1_2_2_Shi_Yan_Nei_Rong"/>
        <w:t/>
        <w:bookmarkEnd w:id="14"/>
      </w:r>
      <w:r>
        <w:t>1.2.2 实验内容</w:t>
      </w:r>
      <w:bookmarkEnd w:id="13"/>
    </w:p>
    <w:p>
      <w:pPr>
        <w:pStyle w:val="Normal"/>
      </w:pPr>
      <w:r>
        <w:t>图1.2中所示的是本实验搭建的全向移动机器人所使用的全向轮，麦克纳姆轮（Mecanum）。它是由瑞典Mecanum AB公司的工程师Bengt Ilon在1973年所设计开发的，因此也被称作瑞典轮或Ilon轮，自问世以来便受到工业领域的热衷。麦克纳姆轮的典型结构是轮毂表面排布一定数量的辊子，其中辊子通常是外形为椭圆弧的圆柱面，多为橡胶材质，可自由滚动，排列方式为与轮毂轴呈45°夹角。</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987800" cy="4013200"/>
            <wp:effectExtent l="0" r="0" t="0" b="0"/>
            <wp:wrapTopAndBottom/>
            <wp:docPr id="2" name="m_8ff630eb10d801da66ec6702c9c5fdef_r.png" descr="m_8ff630eb10d801da66ec6702c9c5fdef_r.png"/>
            <wp:cNvGraphicFramePr>
              <a:graphicFrameLocks noChangeAspect="1"/>
            </wp:cNvGraphicFramePr>
            <a:graphic>
              <a:graphicData uri="http://schemas.openxmlformats.org/drawingml/2006/picture">
                <pic:pic>
                  <pic:nvPicPr>
                    <pic:cNvPr id="0" name="m_8ff630eb10d801da66ec6702c9c5fdef_r.png" descr="m_8ff630eb10d801da66ec6702c9c5fdef_r.png"/>
                    <pic:cNvPicPr/>
                  </pic:nvPicPr>
                  <pic:blipFill>
                    <a:blip r:embed="rId6"/>
                    <a:stretch>
                      <a:fillRect/>
                    </a:stretch>
                  </pic:blipFill>
                  <pic:spPr>
                    <a:xfrm>
                      <a:off x="0" y="0"/>
                      <a:ext cx="3987800" cy="4013200"/>
                    </a:xfrm>
                    <a:prstGeom prst="rect">
                      <a:avLst/>
                    </a:prstGeom>
                  </pic:spPr>
                </pic:pic>
              </a:graphicData>
            </a:graphic>
          </wp:anchor>
        </w:drawing>
      </w:r>
    </w:p>
    <w:p>
      <w:pPr>
        <w:pStyle w:val="Normal"/>
      </w:pPr>
      <w:r>
        <w:t>本实验机器人选用的麦克纳姆轮是WHEELTEC公司抱紧式联轴器麦克纳姆轮，规格参数如下：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0"/>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辊子个数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16个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轮宽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45mm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辊子材质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橡胶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直径</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152mm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辊子排列方式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单轮重量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2.85kg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辊子直径</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3mm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单轮承重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25kg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轮毂材质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不锈钢（表面电镀）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安装孔径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12mm</w:t>
            </w:r>
          </w:p>
        </w:tc>
      </w:tr>
    </w:tbl>
    <w:p>
      <w:pPr>
        <w:pStyle w:val="Normal"/>
      </w:pPr>
      <w:r>
        <w:t>在典型的麦克纳姆轮中，辊子通常以与轮毂轴线呈45°夹角的方式安装在轮毂面上。这种特殊的结构也造就了麦克纳姆轮独特的受力分解方式，也是基于麦克纳姆轮的移动机器人能够实现全向移动的结构基础。</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3" name="m_154fac752344d52cb25541ee61eafa6a_r.png" descr="m_154fac752344d52cb25541ee61eafa6a_r.png"/>
            <wp:cNvGraphicFramePr>
              <a:graphicFrameLocks noChangeAspect="1"/>
            </wp:cNvGraphicFramePr>
            <a:graphic>
              <a:graphicData uri="http://schemas.openxmlformats.org/drawingml/2006/picture">
                <pic:pic>
                  <pic:nvPicPr>
                    <pic:cNvPr id="0" name="m_154fac752344d52cb25541ee61eafa6a_r.png" descr="m_154fac752344d52cb25541ee61eafa6a_r.png"/>
                    <pic:cNvPicPr/>
                  </pic:nvPicPr>
                  <pic:blipFill>
                    <a:blip r:embed="rId7"/>
                    <a:stretch>
                      <a:fillRect/>
                    </a:stretch>
                  </pic:blipFill>
                  <pic:spPr>
                    <a:xfrm>
                      <a:off x="0" y="0"/>
                      <a:ext cx="5727700" cy="2997200"/>
                    </a:xfrm>
                    <a:prstGeom prst="rect">
                      <a:avLst/>
                    </a:prstGeom>
                  </pic:spPr>
                </pic:pic>
              </a:graphicData>
            </a:graphic>
          </wp:anchor>
        </w:drawing>
      </w:r>
    </w:p>
    <w:p>
      <w:pPr>
        <w:pStyle w:val="Normal"/>
      </w:pPr>
      <w:r>
        <w:t>麦克纳姆轮的受力分解如图1.3(a)所示，其中矩形表示轮毂，斜线表示安装在轮毂表面的辊子。在机器人运动过程中，辊子与地面直接接触，接触点受力作用，由于辊子的特性，作用力被分解为垂直于辊子轴线的力和平行于辊子轴线的力。垂直于辊子的产生使辊子转动的速度，平行于辊子轴线的力产生驱动轮毂转动的速度，如图1.3(b)所示。由于主要驱动辊子发生转动，对移动机器人的实际速度的作用微乎其微，因此移动机器人的实际运动速度主要是由产生的。因为辊子以与轮毂轴线 45°夹角的方式排布在轮毂面上，所以可以对速度进行正交分解，如图1.3(c)所示，令垂直于轮毂轴线的速度分量为，平行于轮毂轴线的速度分量为。由麦克纳姆轮的运动特性可知，多个麦克纳姆轮通过不同的布局方式，可以得到不同的运动效果，通常，基于四个麦克纳姆轮的全向移动机器人有两种排布方式，“X”型排布和“O”型排布，如图1.4所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60700"/>
            <wp:effectExtent l="0" r="0" t="0" b="0"/>
            <wp:wrapTopAndBottom/>
            <wp:docPr id="4" name="m_0e29a6d1c368cc28519bf7ba0a844e5d_r.png" descr="m_0e29a6d1c368cc28519bf7ba0a844e5d_r.png"/>
            <wp:cNvGraphicFramePr>
              <a:graphicFrameLocks noChangeAspect="1"/>
            </wp:cNvGraphicFramePr>
            <a:graphic>
              <a:graphicData uri="http://schemas.openxmlformats.org/drawingml/2006/picture">
                <pic:pic>
                  <pic:nvPicPr>
                    <pic:cNvPr id="0" name="m_0e29a6d1c368cc28519bf7ba0a844e5d_r.png" descr="m_0e29a6d1c368cc28519bf7ba0a844e5d_r.png"/>
                    <pic:cNvPicPr/>
                  </pic:nvPicPr>
                  <pic:blipFill>
                    <a:blip r:embed="rId8"/>
                    <a:stretch>
                      <a:fillRect/>
                    </a:stretch>
                  </pic:blipFill>
                  <pic:spPr>
                    <a:xfrm>
                      <a:off x="0" y="0"/>
                      <a:ext cx="5727700" cy="3060700"/>
                    </a:xfrm>
                    <a:prstGeom prst="rect">
                      <a:avLst/>
                    </a:prstGeom>
                  </pic:spPr>
                </pic:pic>
              </a:graphicData>
            </a:graphic>
          </wp:anchor>
        </w:drawing>
      </w:r>
    </w:p>
    <w:p>
      <w:pPr>
        <w:pStyle w:val="Normal"/>
      </w:pPr>
      <w:r>
        <w:t>本实验搭建的平台选择“X”型排列进行布局。由前面的对麦克纳姆轮的运动原理的分析可得，基于麦克纳姆轮的全向移动机器人的运动速度是由车身上轮子的速度通过矢量合成而来的，因此通过驱动电机速度不同的转速，可以使运动底盘实现不同的运动效果，理论上可以实现的基本的八种运动效果如图1.5所示，其中黑色箭头表示轮子的运动方向，红色箭头表示整车运动方向。</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46700"/>
            <wp:effectExtent l="0" r="0" t="0" b="0"/>
            <wp:wrapTopAndBottom/>
            <wp:docPr id="5" name="m_42d65e291a5fee6efd2c7f402e4e242a_r.png" descr="m_42d65e291a5fee6efd2c7f402e4e242a_r.png"/>
            <wp:cNvGraphicFramePr>
              <a:graphicFrameLocks noChangeAspect="1"/>
            </wp:cNvGraphicFramePr>
            <a:graphic>
              <a:graphicData uri="http://schemas.openxmlformats.org/drawingml/2006/picture">
                <pic:pic>
                  <pic:nvPicPr>
                    <pic:cNvPr id="0" name="m_42d65e291a5fee6efd2c7f402e4e242a_r.png" descr="m_42d65e291a5fee6efd2c7f402e4e242a_r.png"/>
                    <pic:cNvPicPr/>
                  </pic:nvPicPr>
                  <pic:blipFill>
                    <a:blip r:embed="rId9"/>
                    <a:stretch>
                      <a:fillRect/>
                    </a:stretch>
                  </pic:blipFill>
                  <pic:spPr>
                    <a:xfrm>
                      <a:off x="0" y="0"/>
                      <a:ext cx="5727700" cy="5346700"/>
                    </a:xfrm>
                    <a:prstGeom prst="rect">
                      <a:avLst/>
                    </a:prstGeom>
                  </pic:spPr>
                </pic:pic>
              </a:graphicData>
            </a:graphic>
          </wp:anchor>
        </w:drawing>
      </w:r>
    </w:p>
    <w:p>
      <w:pPr>
        <w:pStyle w:val="Normal"/>
      </w:pPr>
      <w:r>
        <w:t>接下来进行机器人遥控实操。本实验机器人使用的遥控器如图1.6所示。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14800"/>
            <wp:effectExtent l="0" r="0" t="0" b="0"/>
            <wp:wrapTopAndBottom/>
            <wp:docPr id="6" name="m_ed49a97caee62fb1370ba1e529c5e184_r.png" descr="m_ed49a97caee62fb1370ba1e529c5e184_r.png"/>
            <wp:cNvGraphicFramePr>
              <a:graphicFrameLocks noChangeAspect="1"/>
            </wp:cNvGraphicFramePr>
            <a:graphic>
              <a:graphicData uri="http://schemas.openxmlformats.org/drawingml/2006/picture">
                <pic:pic>
                  <pic:nvPicPr>
                    <pic:cNvPr id="0" name="m_ed49a97caee62fb1370ba1e529c5e184_r.png" descr="m_ed49a97caee62fb1370ba1e529c5e184_r.png"/>
                    <pic:cNvPicPr/>
                  </pic:nvPicPr>
                  <pic:blipFill>
                    <a:blip r:embed="rId10"/>
                    <a:stretch>
                      <a:fillRect/>
                    </a:stretch>
                  </pic:blipFill>
                  <pic:spPr>
                    <a:xfrm>
                      <a:off x="0" y="0"/>
                      <a:ext cx="5727700" cy="4114800"/>
                    </a:xfrm>
                    <a:prstGeom prst="rect">
                      <a:avLst/>
                    </a:prstGeom>
                  </pic:spPr>
                </pic:pic>
              </a:graphicData>
            </a:graphic>
          </wp:anchor>
        </w:drawing>
      </w:r>
    </w:p>
    <w:p>
      <w:pPr>
        <w:pStyle w:val="Normal"/>
      </w:pPr>
      <w:r>
        <w:t>首先启动遥控器，先短按后长按电源开关至遥控器的指示灯全部亮起，遥控器开启时有蜂鸣器提示音。遥控器启动后，拨动遥控器左上方的拨杆至最右端解锁遥控器，遥控器右上方拨杆保持在最右端的手动模式，就可以手动遥控机器人进行全向运动。遥控器摇杆使用方法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2"/>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机器人向左横移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机器人向右横移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机器人右转</w:t>
            </w:r>
          </w:p>
        </w:tc>
      </w:tr>
    </w:tbl>
    <w:p>
      <w:pPr>
        <w:pStyle w:val="Normal"/>
      </w:pPr>
      <w:r>
        <w:t>机器人遥控演示效果如下：</w:t>
      </w:r>
    </w:p>
    <w:p>
      <w:pPr>
        <w:numPr>
          <w:ilvl w:val="0"/>
          <w:numId w:val="3"/>
        </w:numPr>
        <w:pStyle w:val="Para 03"/>
      </w:pPr>
      <w:r>
        <w:t>前进后退</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27600" cy="2971800"/>
            <wp:effectExtent l="0" r="0" t="0" b="0"/>
            <wp:wrapTopAndBottom/>
            <wp:docPr id="7" name="m_3b447d96e73b644be8deac59adf3c595_r.png" descr="m_3b447d96e73b644be8deac59adf3c595_r.png"/>
            <wp:cNvGraphicFramePr>
              <a:graphicFrameLocks noChangeAspect="1"/>
            </wp:cNvGraphicFramePr>
            <a:graphic>
              <a:graphicData uri="http://schemas.openxmlformats.org/drawingml/2006/picture">
                <pic:pic>
                  <pic:nvPicPr>
                    <pic:cNvPr id="0" name="m_3b447d96e73b644be8deac59adf3c595_r.png" descr="m_3b447d96e73b644be8deac59adf3c595_r.png"/>
                    <pic:cNvPicPr/>
                  </pic:nvPicPr>
                  <pic:blipFill>
                    <a:blip r:embed="rId11"/>
                    <a:stretch>
                      <a:fillRect/>
                    </a:stretch>
                  </pic:blipFill>
                  <pic:spPr>
                    <a:xfrm>
                      <a:off x="0" y="0"/>
                      <a:ext cx="4927600" cy="2971800"/>
                    </a:xfrm>
                    <a:prstGeom prst="rect">
                      <a:avLst/>
                    </a:prstGeom>
                  </pic:spPr>
                </pic:pic>
              </a:graphicData>
            </a:graphic>
          </wp:anchor>
        </w:drawing>
      </w:r>
    </w:p>
    <w:p>
      <w:pPr>
        <w:numPr>
          <w:ilvl w:val="0"/>
          <w:numId w:val="4"/>
        </w:numPr>
        <w:pStyle w:val="Para 03"/>
      </w:pPr>
      <w:r>
        <w:t>左右横移</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03800" cy="3060700"/>
            <wp:effectExtent l="0" r="0" t="0" b="0"/>
            <wp:wrapTopAndBottom/>
            <wp:docPr id="8" name="m_7355ad033a6ee03620a2dbcc6147a1f5_r.png" descr="m_7355ad033a6ee03620a2dbcc6147a1f5_r.png"/>
            <wp:cNvGraphicFramePr>
              <a:graphicFrameLocks noChangeAspect="1"/>
            </wp:cNvGraphicFramePr>
            <a:graphic>
              <a:graphicData uri="http://schemas.openxmlformats.org/drawingml/2006/picture">
                <pic:pic>
                  <pic:nvPicPr>
                    <pic:cNvPr id="0" name="m_7355ad033a6ee03620a2dbcc6147a1f5_r.png" descr="m_7355ad033a6ee03620a2dbcc6147a1f5_r.png"/>
                    <pic:cNvPicPr/>
                  </pic:nvPicPr>
                  <pic:blipFill>
                    <a:blip r:embed="rId12"/>
                    <a:stretch>
                      <a:fillRect/>
                    </a:stretch>
                  </pic:blipFill>
                  <pic:spPr>
                    <a:xfrm>
                      <a:off x="0" y="0"/>
                      <a:ext cx="5003800" cy="3060700"/>
                    </a:xfrm>
                    <a:prstGeom prst="rect">
                      <a:avLst/>
                    </a:prstGeom>
                  </pic:spPr>
                </pic:pic>
              </a:graphicData>
            </a:graphic>
          </wp:anchor>
        </w:drawing>
      </w:r>
    </w:p>
    <w:p>
      <w:pPr>
        <w:numPr>
          <w:ilvl w:val="0"/>
          <w:numId w:val="5"/>
        </w:numPr>
        <w:pStyle w:val="Para 03"/>
      </w:pPr>
      <w:r>
        <w:t>左转右转</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03800" cy="3073400"/>
            <wp:effectExtent l="0" r="0" t="0" b="0"/>
            <wp:wrapTopAndBottom/>
            <wp:docPr id="9" name="m_cd0886d1b992e7d7eaba8c9275c35cd8_r.png" descr="m_cd0886d1b992e7d7eaba8c9275c35cd8_r.png"/>
            <wp:cNvGraphicFramePr>
              <a:graphicFrameLocks noChangeAspect="1"/>
            </wp:cNvGraphicFramePr>
            <a:graphic>
              <a:graphicData uri="http://schemas.openxmlformats.org/drawingml/2006/picture">
                <pic:pic>
                  <pic:nvPicPr>
                    <pic:cNvPr id="0" name="m_cd0886d1b992e7d7eaba8c9275c35cd8_r.png" descr="m_cd0886d1b992e7d7eaba8c9275c35cd8_r.png"/>
                    <pic:cNvPicPr/>
                  </pic:nvPicPr>
                  <pic:blipFill>
                    <a:blip r:embed="rId13"/>
                    <a:stretch>
                      <a:fillRect/>
                    </a:stretch>
                  </pic:blipFill>
                  <pic:spPr>
                    <a:xfrm>
                      <a:off x="0" y="0"/>
                      <a:ext cx="5003800" cy="3073400"/>
                    </a:xfrm>
                    <a:prstGeom prst="rect">
                      <a:avLst/>
                    </a:prstGeom>
                  </pic:spPr>
                </pic:pic>
              </a:graphicData>
            </a:graphic>
          </wp:anchor>
        </w:drawing>
      </w:r>
    </w:p>
    <w:p>
      <w:bookmarkStart w:id="15" w:name="Top_of_83_html"/>
      <w:pPr>
        <w:pStyle w:val="Heading 1"/>
        <w:pageBreakBefore w:val="on"/>
      </w:pPr>
      <w:r>
        <w:t>1.1 配件介绍</w:t>
      </w:r>
      <w:bookmarkEnd w:id="15"/>
    </w:p>
    <w:p>
      <w:bookmarkStart w:id="16" w:name="Shi_Yan_Ji_Qi_Ren_Shi_Yi_Kuan_Mi"/>
      <w:pPr>
        <w:pStyle w:val="Para 13"/>
      </w:pPr>
      <w:r>
        <w:t>实验机器人是一款名为iM4WD的全向全驱麦克纳姆轮无人车。</w:t>
      </w:r>
      <w:bookmarkEnd w:id="16"/>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54500"/>
            <wp:effectExtent l="0" r="0" t="0" b="0"/>
            <wp:wrapTopAndBottom/>
            <wp:docPr id="10" name="m_3d6aab709b914b3053e205203e1d005a_r.png" descr="m_3d6aab709b914b3053e205203e1d005a_r.png"/>
            <wp:cNvGraphicFramePr>
              <a:graphicFrameLocks noChangeAspect="1"/>
            </wp:cNvGraphicFramePr>
            <a:graphic>
              <a:graphicData uri="http://schemas.openxmlformats.org/drawingml/2006/picture">
                <pic:pic>
                  <pic:nvPicPr>
                    <pic:cNvPr id="0" name="m_3d6aab709b914b3053e205203e1d005a_r.png" descr="m_3d6aab709b914b3053e205203e1d005a_r.png"/>
                    <pic:cNvPicPr/>
                  </pic:nvPicPr>
                  <pic:blipFill>
                    <a:blip r:embed="rId14"/>
                    <a:stretch>
                      <a:fillRect/>
                    </a:stretch>
                  </pic:blipFill>
                  <pic:spPr>
                    <a:xfrm>
                      <a:off x="0" y="0"/>
                      <a:ext cx="5727700" cy="4254500"/>
                    </a:xfrm>
                    <a:prstGeom prst="rect">
                      <a:avLst/>
                    </a:prstGeom>
                  </pic:spPr>
                </pic:pic>
              </a:graphicData>
            </a:graphic>
          </wp:anchor>
        </w:drawing>
      </w:r>
    </w:p>
    <w:p>
      <w:pPr>
        <w:pStyle w:val="Para 13"/>
      </w:pPr>
      <w:r>
        <w:t>该车的主要配件和性能参数如下。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iM4WD</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尺寸重量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长43cm宽35cm高28cm；7.9kg（不含电池）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1.510g，14.8V，20000mAh，支持5V,9V,12V,15V,20V共100W功率输出。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转向方式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差速转向，全向全驱。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单电池2.5小时，上下双电池5个小时。</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最大速度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15km/h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自主导航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挂载定位系统可实现地面站规划及自动返航，实时引导路径规划导航。</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二次开发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支持ROS 开发及地面站APP开发。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地面站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支持安卓手机/平板地面站，监控无人车状态及图像回传等。</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图像传输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480p实时图像传输，可拍照录像。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遥控距离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室内2.4G遥控无遮挡距离300m以上/手柄遥控距离30米左右。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最大载重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25kg,可根据需求定制100kg以上。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定制扩展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双排各16个10mm间距M3安装孔，方便挂载各种负载；支持顶部安装负载。支持各类485/232云台、热成像仪、夜视仪，立体相机、激光雷达、毫米波雷达、超声测量仪，喊话器、探照灯、机械手等设备。</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行业应用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应用于室内无人巡检、无人安防、科研、勘探、物流等领域。</w:t>
            </w:r>
          </w:p>
        </w:tc>
      </w:tr>
    </w:tbl>
    <w:p>
      <w:bookmarkStart w:id="17" w:name="Top_of_87_html"/>
      <w:pPr>
        <w:pStyle w:val="Heading 1"/>
        <w:pageBreakBefore w:val="on"/>
      </w:pPr>
      <w:r>
        <w:t>1.2 麦克纳姆轮车原理</w:t>
      </w:r>
      <w:bookmarkEnd w:id="17"/>
    </w:p>
    <w:p>
      <w:bookmarkStart w:id="18" w:name="Mu_Biao__Le_Jie_Mai_Ke_Na_Mu_Lun"/>
      <w:bookmarkStart w:id="19" w:name="Mu_Biao"/>
      <w:pPr>
        <w:pStyle w:val="Heading 2"/>
      </w:pPr>
      <w:r>
        <w:rPr>
          <w:rStyle w:val="Text4"/>
        </w:rPr>
        <w:bookmarkStart w:id="20" w:name="Mu_Biao"/>
        <w:t/>
        <w:bookmarkEnd w:id="20"/>
      </w:r>
      <w:r>
        <w:t>目标</w:t>
      </w:r>
      <w:bookmarkEnd w:id="18"/>
      <w:bookmarkEnd w:id="19"/>
    </w:p>
    <w:p>
      <w:pPr>
        <w:numPr>
          <w:ilvl w:val="0"/>
          <w:numId w:val="6"/>
        </w:numPr>
        <w:pStyle w:val="Para 11"/>
      </w:pPr>
      <w:r>
        <w:t>了解麦克纳姆轮的运动原理</w:t>
      </w:r>
    </w:p>
    <w:p>
      <w:pPr>
        <w:numPr>
          <w:ilvl w:val="0"/>
          <w:numId w:val="6"/>
        </w:numPr>
        <w:pStyle w:val="Para 11"/>
      </w:pPr>
      <w:r>
        <w:t>了解麦克纳姆轮车能够实现的运动效果</w:t>
      </w:r>
    </w:p>
    <w:p>
      <w:bookmarkStart w:id="21" w:name="Nei_Rong"/>
      <w:pPr>
        <w:pStyle w:val="Heading 2"/>
      </w:pPr>
      <w:r>
        <w:rPr>
          <w:rStyle w:val="Text4"/>
        </w:rPr>
        <w:bookmarkStart w:id="22" w:name="Nei_Rong"/>
        <w:t/>
        <w:bookmarkEnd w:id="22"/>
      </w:r>
      <w:r>
        <w:t>内容</w:t>
      </w:r>
      <w:bookmarkEnd w:id="21"/>
    </w:p>
    <w:p>
      <w:pPr>
        <w:pStyle w:val="Normal"/>
      </w:pPr>
      <w:r>
        <w:t>图1.2中所示的是本实验搭建的全向移动机器人所使用的全向轮，麦克纳姆轮（Mecanum）。它是由瑞典Mecanum AB公司的工程师Bengt Ilon在1973年所设计开发的，因此也被称作瑞典轮或Ilon轮，自问世以来便受到工业领域的热衷。麦克纳姆轮的典型结构是轮毂表面排布一定数量的辊子，其中辊子通常是外形为椭圆弧的圆柱面，多为橡胶材质，可自由滚动，排列方式为与轮毂轴呈45°夹角。</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987800" cy="4013200"/>
            <wp:effectExtent l="0" r="0" t="0" b="0"/>
            <wp:wrapTopAndBottom/>
            <wp:docPr id="11" name="m_8ff630eb10d801da66ec6702c9c5fdef_r.png" descr="m_8ff630eb10d801da66ec6702c9c5fdef_r.png"/>
            <wp:cNvGraphicFramePr>
              <a:graphicFrameLocks noChangeAspect="1"/>
            </wp:cNvGraphicFramePr>
            <a:graphic>
              <a:graphicData uri="http://schemas.openxmlformats.org/drawingml/2006/picture">
                <pic:pic>
                  <pic:nvPicPr>
                    <pic:cNvPr id="0" name="m_8ff630eb10d801da66ec6702c9c5fdef_r.png" descr="m_8ff630eb10d801da66ec6702c9c5fdef_r.png"/>
                    <pic:cNvPicPr/>
                  </pic:nvPicPr>
                  <pic:blipFill>
                    <a:blip r:embed="rId6"/>
                    <a:stretch>
                      <a:fillRect/>
                    </a:stretch>
                  </pic:blipFill>
                  <pic:spPr>
                    <a:xfrm>
                      <a:off x="0" y="0"/>
                      <a:ext cx="3987800" cy="4013200"/>
                    </a:xfrm>
                    <a:prstGeom prst="rect">
                      <a:avLst/>
                    </a:prstGeom>
                  </pic:spPr>
                </pic:pic>
              </a:graphicData>
            </a:graphic>
          </wp:anchor>
        </w:drawing>
      </w:r>
    </w:p>
    <w:p>
      <w:pPr>
        <w:pStyle w:val="Normal"/>
      </w:pPr>
      <w:r>
        <w:t>本实验机器人选用的麦克纳姆轮是WHEELTEC公司抱紧式联轴器麦克纳姆轮，规格参数如下：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0"/>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辊子个数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16个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轮宽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45mm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辊子材质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橡胶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直径</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152mm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辊子排列方式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单轮重量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2.85kg</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辊子直径</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3mm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单轮承重</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25kg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轮毂材质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不锈钢（表面电镀）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安装孔径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12mm</w:t>
            </w:r>
          </w:p>
        </w:tc>
      </w:tr>
    </w:tbl>
    <w:p>
      <w:pPr>
        <w:pStyle w:val="Normal"/>
      </w:pPr>
      <w:r>
        <w:t>在典型的麦克纳姆轮中，辊子通常以与轮毂轴线呈45°夹角的方式安装在轮毂面上。这种特殊的结构也造就了麦克纳姆轮独特的受力分解方式，也是基于麦克纳姆轮的移动机器人能够实现全向移动的结构基础。</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12" name="m_154fac752344d52cb25541ee61eafa6a_r.png" descr="m_154fac752344d52cb25541ee61eafa6a_r.png"/>
            <wp:cNvGraphicFramePr>
              <a:graphicFrameLocks noChangeAspect="1"/>
            </wp:cNvGraphicFramePr>
            <a:graphic>
              <a:graphicData uri="http://schemas.openxmlformats.org/drawingml/2006/picture">
                <pic:pic>
                  <pic:nvPicPr>
                    <pic:cNvPr id="0" name="m_154fac752344d52cb25541ee61eafa6a_r.png" descr="m_154fac752344d52cb25541ee61eafa6a_r.png"/>
                    <pic:cNvPicPr/>
                  </pic:nvPicPr>
                  <pic:blipFill>
                    <a:blip r:embed="rId7"/>
                    <a:stretch>
                      <a:fillRect/>
                    </a:stretch>
                  </pic:blipFill>
                  <pic:spPr>
                    <a:xfrm>
                      <a:off x="0" y="0"/>
                      <a:ext cx="5727700" cy="2997200"/>
                    </a:xfrm>
                    <a:prstGeom prst="rect">
                      <a:avLst/>
                    </a:prstGeom>
                  </pic:spPr>
                </pic:pic>
              </a:graphicData>
            </a:graphic>
          </wp:anchor>
        </w:drawing>
      </w:r>
    </w:p>
    <w:p>
      <w:pPr>
        <w:pStyle w:val="Normal"/>
      </w:pPr>
      <w:r>
        <w:t>麦克纳姆轮的受力分解如图1.3(a)所示，其中矩形表示轮毂，斜线表示安装在轮毂表面的辊子。在机器人运动过程中，辊子与地面直接接触，接触点受力作用，由于辊子的特性，作用力被分解为垂直于辊子轴线的力和平行于辊子轴线的力。垂直于辊子的产生使辊子转动的速度，平行于辊子轴线的力产生驱动轮毂转动的速度，如图1.3(b)所示。由于主要驱动辊子发生转动，对移动机器人的实际速度的作用微乎其微，因此移动机器人的实际运动速度主要是由产生的。因为辊子以与轮毂轴线 45°夹角的方式排布在轮毂面上，所以可以对速度进行正交分解，如图1.3(c)所示，令垂直于轮毂轴线的速度分量为，平行于轮毂轴线的速度分量为。由麦克纳姆轮的运动特性可知，多个麦克纳姆轮通过不同的布局方式，可以得到不同的运动效果，通常，基于四个麦克纳姆轮的全向移动机器人有两种排布方式，“X”型排布和“O”型排布，如图1.4所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60700"/>
            <wp:effectExtent l="0" r="0" t="0" b="0"/>
            <wp:wrapTopAndBottom/>
            <wp:docPr id="13" name="m_0e29a6d1c368cc28519bf7ba0a844e5d_r.png" descr="m_0e29a6d1c368cc28519bf7ba0a844e5d_r.png"/>
            <wp:cNvGraphicFramePr>
              <a:graphicFrameLocks noChangeAspect="1"/>
            </wp:cNvGraphicFramePr>
            <a:graphic>
              <a:graphicData uri="http://schemas.openxmlformats.org/drawingml/2006/picture">
                <pic:pic>
                  <pic:nvPicPr>
                    <pic:cNvPr id="0" name="m_0e29a6d1c368cc28519bf7ba0a844e5d_r.png" descr="m_0e29a6d1c368cc28519bf7ba0a844e5d_r.png"/>
                    <pic:cNvPicPr/>
                  </pic:nvPicPr>
                  <pic:blipFill>
                    <a:blip r:embed="rId8"/>
                    <a:stretch>
                      <a:fillRect/>
                    </a:stretch>
                  </pic:blipFill>
                  <pic:spPr>
                    <a:xfrm>
                      <a:off x="0" y="0"/>
                      <a:ext cx="5727700" cy="3060700"/>
                    </a:xfrm>
                    <a:prstGeom prst="rect">
                      <a:avLst/>
                    </a:prstGeom>
                  </pic:spPr>
                </pic:pic>
              </a:graphicData>
            </a:graphic>
          </wp:anchor>
        </w:drawing>
      </w:r>
    </w:p>
    <w:p>
      <w:pPr>
        <w:pStyle w:val="Normal"/>
      </w:pPr>
      <w:r>
        <w:t>本实验搭建的平台选择“X”型排列进行布局。由前面的对麦克纳姆轮的运动原理的分析可得，基于麦克纳姆轮的全向移动机器人的运动速度是由车身上轮子的速度通过矢量合成而来的，因此通过驱动电机速度不同的转速，可以使运动底盘实现不同的运动效果，理论上可以实现的基本的八种运动效果如图1.5所示，其中黑色箭头表示轮子的运动方向，红色箭头表示整车运动方向。</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46700"/>
            <wp:effectExtent l="0" r="0" t="0" b="0"/>
            <wp:wrapTopAndBottom/>
            <wp:docPr id="14" name="m_42d65e291a5fee6efd2c7f402e4e242a_r.png" descr="m_42d65e291a5fee6efd2c7f402e4e242a_r.png"/>
            <wp:cNvGraphicFramePr>
              <a:graphicFrameLocks noChangeAspect="1"/>
            </wp:cNvGraphicFramePr>
            <a:graphic>
              <a:graphicData uri="http://schemas.openxmlformats.org/drawingml/2006/picture">
                <pic:pic>
                  <pic:nvPicPr>
                    <pic:cNvPr id="0" name="m_42d65e291a5fee6efd2c7f402e4e242a_r.png" descr="m_42d65e291a5fee6efd2c7f402e4e242a_r.png"/>
                    <pic:cNvPicPr/>
                  </pic:nvPicPr>
                  <pic:blipFill>
                    <a:blip r:embed="rId9"/>
                    <a:stretch>
                      <a:fillRect/>
                    </a:stretch>
                  </pic:blipFill>
                  <pic:spPr>
                    <a:xfrm>
                      <a:off x="0" y="0"/>
                      <a:ext cx="5727700" cy="5346700"/>
                    </a:xfrm>
                    <a:prstGeom prst="rect">
                      <a:avLst/>
                    </a:prstGeom>
                  </pic:spPr>
                </pic:pic>
              </a:graphicData>
            </a:graphic>
          </wp:anchor>
        </w:drawing>
      </w:r>
    </w:p>
    <w:p>
      <w:bookmarkStart w:id="23" w:name="Ji_Qi_Ren_Yao_Kong_Shi_Cao"/>
      <w:pPr>
        <w:pStyle w:val="Heading 2"/>
      </w:pPr>
      <w:r>
        <w:rPr>
          <w:rStyle w:val="Text4"/>
        </w:rPr>
        <w:bookmarkStart w:id="24" w:name="Ji_Qi_Ren_Yao_Kong_Shi_Cao"/>
        <w:t/>
        <w:bookmarkEnd w:id="24"/>
      </w:r>
      <w:r>
        <w:t>机器人遥控实操</w:t>
      </w:r>
      <w:bookmarkEnd w:id="23"/>
    </w:p>
    <w:p>
      <w:pPr>
        <w:pStyle w:val="Para 13"/>
      </w:pPr>
      <w:r>
        <w:t>本实验机器人可以使用遥控器和手柄两种方式遥控。</w:t>
      </w:r>
    </w:p>
    <w:p>
      <w:pPr>
        <w:pStyle w:val="Normal"/>
      </w:pPr>
      <w:r>
        <w:rPr>
          <w:rStyle w:val="Text2"/>
        </w:rPr>
        <w:t>1、遥控器遥控</w:t>
        <w:br w:clear="none"/>
      </w:r>
      <w:r>
        <w:t>本实验采用的遥控器及相关的按键介绍如下图所示：</w:t>
        <w:br w:clear="none"/>
        <w:drawing>
          <wp:inline>
            <wp:extent cx="5727700" cy="4114800"/>
            <wp:effectExtent l="0" r="0" t="0" b="0"/>
            <wp:docPr id="15" name="m_ed49a97caee62fb1370ba1e529c5e184_r.png" descr="m_ed49a97caee62fb1370ba1e529c5e184_r.png"/>
            <wp:cNvGraphicFramePr>
              <a:graphicFrameLocks noChangeAspect="1"/>
            </wp:cNvGraphicFramePr>
            <a:graphic>
              <a:graphicData uri="http://schemas.openxmlformats.org/drawingml/2006/picture">
                <pic:pic>
                  <pic:nvPicPr>
                    <pic:cNvPr id="0" name="m_ed49a97caee62fb1370ba1e529c5e184_r.png" descr="m_ed49a97caee62fb1370ba1e529c5e184_r.png"/>
                    <pic:cNvPicPr/>
                  </pic:nvPicPr>
                  <pic:blipFill>
                    <a:blip r:embed="rId10"/>
                    <a:stretch>
                      <a:fillRect/>
                    </a:stretch>
                  </pic:blipFill>
                  <pic:spPr>
                    <a:xfrm>
                      <a:off x="0" y="0"/>
                      <a:ext cx="5727700" cy="4114800"/>
                    </a:xfrm>
                    <a:prstGeom prst="rect">
                      <a:avLst/>
                    </a:prstGeom>
                  </pic:spPr>
                </pic:pic>
              </a:graphicData>
            </a:graphic>
          </wp:inline>
        </w:drawing>
      </w:r>
    </w:p>
    <w:p>
      <w:pPr>
        <w:pStyle w:val="Normal"/>
      </w:pPr>
      <w:r>
        <w:t>使用遥控器控制机器人运动时，首先启动遥控器，先短按后长按电源开关至遥控器的指示灯全部亮起，遥控器开启时有蜂鸣器提示音。遥控器启动后，拨动遥控器左上方的拨杆至最右端解锁遥控器，遥控器右上方拨杆保持在最右端的手动模式，就可以手动遥控机器人进行全向运动。遥控器摇杆使用方法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2"/>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机器人向左横移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机器人向右横移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机器人右转</w:t>
            </w:r>
          </w:p>
        </w:tc>
      </w:tr>
    </w:tbl>
    <w:p>
      <w:pPr>
        <w:pStyle w:val="Normal"/>
      </w:pPr>
      <w:r>
        <w:t>机器人遥控演示效果如下：</w:t>
      </w:r>
    </w:p>
    <w:p>
      <w:pPr>
        <w:numPr>
          <w:ilvl w:val="0"/>
          <w:numId w:val="7"/>
        </w:numPr>
        <w:pStyle w:val="Para 03"/>
      </w:pPr>
      <w:r>
        <w:t>前进后退</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27600" cy="2971800"/>
            <wp:effectExtent l="0" r="0" t="0" b="0"/>
            <wp:wrapTopAndBottom/>
            <wp:docPr id="16" name="m_3b447d96e73b644be8deac59adf3c595_r.png" descr="m_3b447d96e73b644be8deac59adf3c595_r.png"/>
            <wp:cNvGraphicFramePr>
              <a:graphicFrameLocks noChangeAspect="1"/>
            </wp:cNvGraphicFramePr>
            <a:graphic>
              <a:graphicData uri="http://schemas.openxmlformats.org/drawingml/2006/picture">
                <pic:pic>
                  <pic:nvPicPr>
                    <pic:cNvPr id="0" name="m_3b447d96e73b644be8deac59adf3c595_r.png" descr="m_3b447d96e73b644be8deac59adf3c595_r.png"/>
                    <pic:cNvPicPr/>
                  </pic:nvPicPr>
                  <pic:blipFill>
                    <a:blip r:embed="rId11"/>
                    <a:stretch>
                      <a:fillRect/>
                    </a:stretch>
                  </pic:blipFill>
                  <pic:spPr>
                    <a:xfrm>
                      <a:off x="0" y="0"/>
                      <a:ext cx="4927600" cy="2971800"/>
                    </a:xfrm>
                    <a:prstGeom prst="rect">
                      <a:avLst/>
                    </a:prstGeom>
                  </pic:spPr>
                </pic:pic>
              </a:graphicData>
            </a:graphic>
          </wp:anchor>
        </w:drawing>
      </w:r>
    </w:p>
    <w:p>
      <w:pPr>
        <w:numPr>
          <w:ilvl w:val="0"/>
          <w:numId w:val="8"/>
        </w:numPr>
        <w:pStyle w:val="Para 03"/>
      </w:pPr>
      <w:r>
        <w:t>左右横移</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03800" cy="3060700"/>
            <wp:effectExtent l="0" r="0" t="0" b="0"/>
            <wp:wrapTopAndBottom/>
            <wp:docPr id="17" name="m_7355ad033a6ee03620a2dbcc6147a1f5_r.png" descr="m_7355ad033a6ee03620a2dbcc6147a1f5_r.png"/>
            <wp:cNvGraphicFramePr>
              <a:graphicFrameLocks noChangeAspect="1"/>
            </wp:cNvGraphicFramePr>
            <a:graphic>
              <a:graphicData uri="http://schemas.openxmlformats.org/drawingml/2006/picture">
                <pic:pic>
                  <pic:nvPicPr>
                    <pic:cNvPr id="0" name="m_7355ad033a6ee03620a2dbcc6147a1f5_r.png" descr="m_7355ad033a6ee03620a2dbcc6147a1f5_r.png"/>
                    <pic:cNvPicPr/>
                  </pic:nvPicPr>
                  <pic:blipFill>
                    <a:blip r:embed="rId12"/>
                    <a:stretch>
                      <a:fillRect/>
                    </a:stretch>
                  </pic:blipFill>
                  <pic:spPr>
                    <a:xfrm>
                      <a:off x="0" y="0"/>
                      <a:ext cx="5003800" cy="3060700"/>
                    </a:xfrm>
                    <a:prstGeom prst="rect">
                      <a:avLst/>
                    </a:prstGeom>
                  </pic:spPr>
                </pic:pic>
              </a:graphicData>
            </a:graphic>
          </wp:anchor>
        </w:drawing>
      </w:r>
    </w:p>
    <w:p>
      <w:pPr>
        <w:numPr>
          <w:ilvl w:val="0"/>
          <w:numId w:val="9"/>
        </w:numPr>
        <w:pStyle w:val="Para 03"/>
      </w:pPr>
      <w:r>
        <w:t>左转右转</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03800" cy="3073400"/>
            <wp:effectExtent l="0" r="0" t="0" b="0"/>
            <wp:wrapTopAndBottom/>
            <wp:docPr id="18" name="m_cd0886d1b992e7d7eaba8c9275c35cd8_r.png" descr="m_cd0886d1b992e7d7eaba8c9275c35cd8_r.png"/>
            <wp:cNvGraphicFramePr>
              <a:graphicFrameLocks noChangeAspect="1"/>
            </wp:cNvGraphicFramePr>
            <a:graphic>
              <a:graphicData uri="http://schemas.openxmlformats.org/drawingml/2006/picture">
                <pic:pic>
                  <pic:nvPicPr>
                    <pic:cNvPr id="0" name="m_cd0886d1b992e7d7eaba8c9275c35cd8_r.png" descr="m_cd0886d1b992e7d7eaba8c9275c35cd8_r.png"/>
                    <pic:cNvPicPr/>
                  </pic:nvPicPr>
                  <pic:blipFill>
                    <a:blip r:embed="rId13"/>
                    <a:stretch>
                      <a:fillRect/>
                    </a:stretch>
                  </pic:blipFill>
                  <pic:spPr>
                    <a:xfrm>
                      <a:off x="0" y="0"/>
                      <a:ext cx="5003800" cy="3073400"/>
                    </a:xfrm>
                    <a:prstGeom prst="rect">
                      <a:avLst/>
                    </a:prstGeom>
                  </pic:spPr>
                </pic:pic>
              </a:graphicData>
            </a:graphic>
          </wp:anchor>
        </w:drawing>
      </w:r>
    </w:p>
    <w:p>
      <w:pPr>
        <w:pStyle w:val="Normal"/>
      </w:pPr>
      <w:r>
        <w:rPr>
          <w:rStyle w:val="Text2"/>
        </w:rPr>
        <w:t>2、手柄遥控</w:t>
        <w:br w:clear="none"/>
      </w:r>
      <w:r>
        <w:t>本实验采用ROS专用的USB遥控手柄，操作更加灵活，并且可以直接远程扩展机器人。手柄的相关按键介绍及参数如下：</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46700"/>
            <wp:effectExtent l="0" r="0" t="0" b="0"/>
            <wp:wrapTopAndBottom/>
            <wp:docPr id="19" name="m_776fdffeccdbf114f34e065d96ba6150_r.png" descr="m_776fdffeccdbf114f34e065d96ba6150_r.png"/>
            <wp:cNvGraphicFramePr>
              <a:graphicFrameLocks noChangeAspect="1"/>
            </wp:cNvGraphicFramePr>
            <a:graphic>
              <a:graphicData uri="http://schemas.openxmlformats.org/drawingml/2006/picture">
                <pic:pic>
                  <pic:nvPicPr>
                    <pic:cNvPr id="0" name="m_776fdffeccdbf114f34e065d96ba6150_r.png" descr="m_776fdffeccdbf114f34e065d96ba6150_r.png"/>
                    <pic:cNvPicPr/>
                  </pic:nvPicPr>
                  <pic:blipFill>
                    <a:blip r:embed="rId15"/>
                    <a:stretch>
                      <a:fillRect/>
                    </a:stretch>
                  </pic:blipFill>
                  <pic:spPr>
                    <a:xfrm>
                      <a:off x="0" y="0"/>
                      <a:ext cx="5727700" cy="5346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可自定义功能键数量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23个</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尺寸（长宽高）</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15.5cm,9.5cm,5.5cm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摇杆输出模式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支持输出模拟值</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支持系统</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支持Windows、Linux</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通讯方式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USB-A接收段子+2.4G无线通讯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接口类型</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USB2.0免驱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通讯距离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约15m（与使用环境有关）</w:t>
            </w:r>
          </w:p>
        </w:tc>
      </w:tr>
    </w:tbl>
    <w:p>
      <w:pPr>
        <w:pStyle w:val="Normal"/>
      </w:pPr>
      <w:r>
        <w:t>手柄摇杆使用方法如下：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2"/>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机器人向左横移</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左摇杆向右推动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机器人向右横移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机器人右转</w:t>
            </w:r>
          </w:p>
        </w:tc>
      </w:tr>
    </w:tbl>
    <w:p>
      <w:bookmarkStart w:id="25" w:name="Top_of_107_html"/>
      <w:pPr>
        <w:pStyle w:val="Heading 1"/>
        <w:pageBreakBefore w:val="on"/>
      </w:pPr>
      <w:r>
        <w:t>1.3 实验小结</w:t>
      </w:r>
      <w:bookmarkEnd w:id="25"/>
    </w:p>
    <w:p>
      <w:bookmarkStart w:id="26" w:name="Wen_Ti_Si_Kao_Zai_Jin_Xing_Yao_K"/>
      <w:pPr>
        <w:numPr>
          <w:ilvl w:val="0"/>
          <w:numId w:val="10"/>
        </w:numPr>
        <w:pStyle w:val="Para 03"/>
      </w:pPr>
      <w:r>
        <w:rPr>
          <w:rStyle w:val="Text2"/>
        </w:rPr>
        <w:t>问题思考</w:t>
        <w:br w:clear="none"/>
      </w:r>
      <w:r>
        <w:t>在进行遥控操作时如何控制机器人的运动速度？</w:t>
      </w:r>
      <w:bookmarkEnd w:id="26"/>
    </w:p>
    <w:p>
      <w:pPr>
        <w:numPr>
          <w:ilvl w:val="0"/>
          <w:numId w:val="10"/>
        </w:numPr>
        <w:pStyle w:val="Para 03"/>
      </w:pPr>
      <w:r>
        <w:rPr>
          <w:rStyle w:val="Text2"/>
        </w:rPr>
        <w:t>注意事项</w:t>
        <w:br w:clear="none"/>
      </w:r>
      <w:r>
        <w:t>在进行转向等运动时尽量缓慢操作，保持平稳。</w:t>
        <w:br w:clear="none"/>
        <w:t>操作机器人运动时速度不宜太快，容易损伤车轮。</w:t>
        <w:br w:clear="none"/>
        <w:t>实验结束后先锁定遥控器再关机。</w:t>
      </w:r>
    </w:p>
    <w:p>
      <w:pPr>
        <w:numPr>
          <w:ilvl w:val="0"/>
          <w:numId w:val="10"/>
        </w:numPr>
        <w:pStyle w:val="Para 03"/>
      </w:pPr>
      <w:r>
        <w:rPr>
          <w:rStyle w:val="Text2"/>
        </w:rPr>
        <w:t>随堂作业</w:t>
        <w:br w:clear="none"/>
      </w:r>
      <w:r>
        <w:t>在实验室场地中，摆放一个椅子(或场地中其他可用物品）作为障碍物，独立使用遥控器操作机器人运动，使机器人在前进过程中能够绕过障碍物并继续保持直行。</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37200"/>
            <wp:effectExtent l="0" r="0" t="0" b="0"/>
            <wp:wrapTopAndBottom/>
            <wp:docPr id="20" name="m_91ab16f4344d5cb8e4f87297693f9485_r.png" descr="m_91ab16f4344d5cb8e4f87297693f9485_r.png"/>
            <wp:cNvGraphicFramePr>
              <a:graphicFrameLocks noChangeAspect="1"/>
            </wp:cNvGraphicFramePr>
            <a:graphic>
              <a:graphicData uri="http://schemas.openxmlformats.org/drawingml/2006/picture">
                <pic:pic>
                  <pic:nvPicPr>
                    <pic:cNvPr id="0" name="m_91ab16f4344d5cb8e4f87297693f9485_r.png" descr="m_91ab16f4344d5cb8e4f87297693f9485_r.png"/>
                    <pic:cNvPicPr/>
                  </pic:nvPicPr>
                  <pic:blipFill>
                    <a:blip r:embed="rId16"/>
                    <a:stretch>
                      <a:fillRect/>
                    </a:stretch>
                  </pic:blipFill>
                  <pic:spPr>
                    <a:xfrm>
                      <a:off x="0" y="0"/>
                      <a:ext cx="5727700" cy="5537200"/>
                    </a:xfrm>
                    <a:prstGeom prst="rect">
                      <a:avLst/>
                    </a:prstGeom>
                  </pic:spPr>
                </pic:pic>
              </a:graphicData>
            </a:graphic>
          </wp:anchor>
        </w:drawing>
      </w:r>
    </w:p>
    <w:p>
      <w:bookmarkStart w:id="27" w:name="Top_of_79_html"/>
      <w:pPr>
        <w:pStyle w:val="Heading 1"/>
        <w:pageBreakBefore w:val="on"/>
      </w:pPr>
      <w:r>
        <w:t>实验二、Ardupilot控制系统</w:t>
      </w:r>
      <w:bookmarkEnd w:id="27"/>
    </w:p>
    <w:p>
      <w:bookmarkStart w:id="28" w:name="page_content"/>
      <w:pPr>
        <w:pStyle w:val="0 Block"/>
      </w:pPr>
      <w:bookmarkEnd w:id="28"/>
    </w:p>
    <w:p>
      <w:bookmarkStart w:id="29" w:name="Top_of_88_html"/>
      <w:pPr>
        <w:pStyle w:val="Heading 1"/>
        <w:pageBreakBefore w:val="on"/>
      </w:pPr>
      <w:r>
        <w:t>2.1 MP(MissionPlanner)</w:t>
      </w:r>
      <w:bookmarkEnd w:id="29"/>
    </w:p>
    <w:p>
      <w:bookmarkStart w:id="30" w:name="MP_MissionPlanner_Jian_Jie_Misso"/>
      <w:bookmarkStart w:id="31" w:name="MP_MissionPlanner_Jian_Jie"/>
      <w:pPr>
        <w:pStyle w:val="Heading 2"/>
      </w:pPr>
      <w:r>
        <w:rPr>
          <w:rStyle w:val="Text4"/>
        </w:rPr>
        <w:bookmarkStart w:id="32" w:name="MP_MissionPlanner_Jian_Jie"/>
        <w:t/>
        <w:bookmarkEnd w:id="32"/>
      </w:r>
      <w:r>
        <w:t>MP(MissionPlanner)简介</w:t>
      </w:r>
      <w:bookmarkEnd w:id="30"/>
      <w:bookmarkEnd w:id="31"/>
    </w:p>
    <w:p>
      <w:pPr>
        <w:pStyle w:val="Normal"/>
      </w:pPr>
      <w:r>
        <w:t>Misson Planner简称MP，是Windows 平台运行的一款APM/PIX的专属地面站。它也是一款完全开放源码的地面站。Mission Planner作为Ardupilot控制系统的强大工具，它为用户提供了一个直观易用的界面，用于配置、监控和控制飞行器。通过Mission Planner，用户可以轻松地管理Ardupilot飞行器，并实现各种复杂的任务。</w:t>
        <w:br w:clear="none"/>
        <w:t>官网链接：</w:t>
      </w:r>
      <w:hyperlink r:id="rId41">
        <w:r>
          <w:rPr>
            <w:rStyle w:val="Text1"/>
          </w:rPr>
          <w:t>Ardupilot官网</w:t>
        </w:r>
      </w:hyperlink>
      <w:r>
        <w:t>。</w:t>
        <w:br w:clear="none"/>
        <w:t>源码链接：</w:t>
      </w:r>
      <w:hyperlink r:id="rId42">
        <w:r>
          <w:rPr>
            <w:rStyle w:val="Text1"/>
          </w:rPr>
          <w:t>GitHub源码</w:t>
        </w:r>
      </w:hyperlink>
    </w:p>
    <w:p>
      <w:pPr>
        <w:pStyle w:val="Normal"/>
      </w:pPr>
      <w:r>
        <w:t>它主要功能包括：</w:t>
      </w:r>
    </w:p>
    <w:p>
      <w:pPr>
        <w:numPr>
          <w:ilvl w:val="0"/>
          <w:numId w:val="11"/>
        </w:numPr>
        <w:pStyle w:val="Para 03"/>
      </w:pPr>
      <w:r>
        <w:t>对APM/PIX进行烧录固件</w:t>
      </w:r>
    </w:p>
    <w:p>
      <w:pPr>
        <w:numPr>
          <w:ilvl w:val="0"/>
          <w:numId w:val="11"/>
        </w:numPr>
        <w:pStyle w:val="Para 03"/>
      </w:pPr>
      <w:r>
        <w:t>安装、配置和优化参数</w:t>
      </w:r>
    </w:p>
    <w:p>
      <w:pPr>
        <w:numPr>
          <w:ilvl w:val="0"/>
          <w:numId w:val="11"/>
        </w:numPr>
        <w:pStyle w:val="Para 03"/>
      </w:pPr>
      <w:r>
        <w:t>规划航点任务，可以使用google地图或者其它地图</w:t>
      </w:r>
    </w:p>
    <w:p>
      <w:pPr>
        <w:numPr>
          <w:ilvl w:val="0"/>
          <w:numId w:val="11"/>
        </w:numPr>
        <w:pStyle w:val="Para 03"/>
      </w:pPr>
      <w:r>
        <w:t>下载和分析飞行日志</w:t>
      </w:r>
    </w:p>
    <w:p>
      <w:pPr>
        <w:numPr>
          <w:ilvl w:val="0"/>
          <w:numId w:val="11"/>
        </w:numPr>
        <w:pStyle w:val="Para 03"/>
      </w:pPr>
      <w:r>
        <w:t>使用专用的PC飞行模拟软件接口，进行硬件模拟飞行</w:t>
      </w:r>
    </w:p>
    <w:p>
      <w:pPr>
        <w:numPr>
          <w:ilvl w:val="0"/>
          <w:numId w:val="11"/>
        </w:numPr>
        <w:pStyle w:val="Para 03"/>
      </w:pPr>
      <w:r>
        <w:t>连接一个遥测数传，你还可以：</w:t>
      </w:r>
    </w:p>
    <w:p>
      <w:pPr>
        <w:numPr>
          <w:ilvl w:val="1"/>
          <w:numId w:val="11"/>
        </w:numPr>
        <w:pStyle w:val="Para 03"/>
      </w:pPr>
      <w:r>
        <w:t>实时监控飞行器状态</w:t>
      </w:r>
    </w:p>
    <w:p>
      <w:pPr>
        <w:numPr>
          <w:ilvl w:val="1"/>
          <w:numId w:val="11"/>
        </w:numPr>
        <w:pStyle w:val="Para 03"/>
      </w:pPr>
      <w:r>
        <w:t>记录一个实时遥测日志</w:t>
      </w:r>
    </w:p>
    <w:p>
      <w:pPr>
        <w:numPr>
          <w:ilvl w:val="1"/>
          <w:numId w:val="11"/>
        </w:numPr>
        <w:pStyle w:val="Para 03"/>
      </w:pPr>
      <w:r>
        <w:t>查看和分析遥测日志</w:t>
      </w:r>
    </w:p>
    <w:p>
      <w:pPr>
        <w:numPr>
          <w:ilvl w:val="1"/>
          <w:numId w:val="11"/>
        </w:numPr>
        <w:pStyle w:val="Para 03"/>
      </w:pPr>
      <w:r>
        <w:t>在FPV中操作无人机（第一人称视角</w:t>
      </w:r>
    </w:p>
    <w:p>
      <w:pPr>
        <w:pStyle w:val="Normal"/>
      </w:pPr>
      <w:r>
        <w:t>主要窗口功能包括：</w:t>
      </w:r>
    </w:p>
    <w:p>
      <w:pPr>
        <w:numPr>
          <w:ilvl w:val="0"/>
          <w:numId w:val="12"/>
        </w:numPr>
        <w:pStyle w:val="Para 09"/>
      </w:pPr>
      <w:r>
        <w:t>软件版本号，连接飞控后，会同时显示飞控的软件版本号</w:t>
      </w:r>
    </w:p>
    <w:p>
      <w:pPr>
        <w:numPr>
          <w:ilvl w:val="0"/>
          <w:numId w:val="12"/>
        </w:numPr>
        <w:pStyle w:val="Para 09"/>
      </w:pPr>
      <w:r>
        <w:t>主要功能选项区域</w:t>
      </w:r>
    </w:p>
    <w:p>
      <w:pPr>
        <w:numPr>
          <w:ilvl w:val="0"/>
          <w:numId w:val="12"/>
        </w:numPr>
        <w:pStyle w:val="Para 09"/>
      </w:pPr>
      <w:r>
        <w:t>连接方式选择和连接断开控制</w:t>
      </w:r>
    </w:p>
    <w:p>
      <w:pPr>
        <w:numPr>
          <w:ilvl w:val="0"/>
          <w:numId w:val="12"/>
        </w:numPr>
        <w:pStyle w:val="Para 09"/>
      </w:pPr>
      <w:r>
        <w:t>飞机仪表盘，包括姿态、高度、GPS状态、飞行模式</w:t>
      </w:r>
    </w:p>
    <w:p>
      <w:pPr>
        <w:numPr>
          <w:ilvl w:val="0"/>
          <w:numId w:val="12"/>
        </w:numPr>
        <w:pStyle w:val="Para 09"/>
      </w:pPr>
      <w:r>
        <w:t>状态和其他辅助控制功能区域</w:t>
      </w:r>
    </w:p>
    <w:p>
      <w:pPr>
        <w:numPr>
          <w:ilvl w:val="0"/>
          <w:numId w:val="12"/>
        </w:numPr>
        <w:pStyle w:val="Para 09"/>
      </w:pPr>
      <w:r>
        <w:t>GPS地图，连接上飞控和GPS后，会显示一个实时位置和飞行轨迹</w:t>
      </w:r>
    </w:p>
    <w:p>
      <w:pPr>
        <w:numPr>
          <w:ilvl w:val="0"/>
          <w:numId w:val="12"/>
        </w:numPr>
        <w:pStyle w:val="Para 09"/>
      </w:pPr>
      <w:r>
        <w:t>GPS坐标和精度显示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56200"/>
            <wp:effectExtent l="0" r="0" t="0" b="0"/>
            <wp:wrapTopAndBottom/>
            <wp:docPr id="21" name="m_71a6537589891389d746c07759c07ca9_r.png" descr="m_71a6537589891389d746c07759c07ca9_r.png"/>
            <wp:cNvGraphicFramePr>
              <a:graphicFrameLocks noChangeAspect="1"/>
            </wp:cNvGraphicFramePr>
            <a:graphic>
              <a:graphicData uri="http://schemas.openxmlformats.org/drawingml/2006/picture">
                <pic:pic>
                  <pic:nvPicPr>
                    <pic:cNvPr id="0" name="m_71a6537589891389d746c07759c07ca9_r.png" descr="m_71a6537589891389d746c07759c07ca9_r.png"/>
                    <pic:cNvPicPr/>
                  </pic:nvPicPr>
                  <pic:blipFill>
                    <a:blip r:embed="rId17"/>
                    <a:stretch>
                      <a:fillRect/>
                    </a:stretch>
                  </pic:blipFill>
                  <pic:spPr>
                    <a:xfrm>
                      <a:off x="0" y="0"/>
                      <a:ext cx="5727700" cy="5156200"/>
                    </a:xfrm>
                    <a:prstGeom prst="rect">
                      <a:avLst/>
                    </a:prstGeom>
                  </pic:spPr>
                </pic:pic>
              </a:graphicData>
            </a:graphic>
          </wp:anchor>
        </w:drawing>
      </w:r>
    </w:p>
    <w:p>
      <w:bookmarkStart w:id="33" w:name="Top_of_90_html"/>
      <w:pPr>
        <w:pStyle w:val="Heading 1"/>
        <w:pageBreakBefore w:val="on"/>
      </w:pPr>
      <w:r>
        <w:t>2.2 Mavros定位</w:t>
      </w:r>
      <w:bookmarkEnd w:id="33"/>
    </w:p>
    <w:p>
      <w:bookmarkStart w:id="34" w:name="Mu_Biao_1"/>
      <w:bookmarkStart w:id="35" w:name="Mu_Biao__Le_Jie_Ru_He_Shi_Yong_J"/>
      <w:pPr>
        <w:pStyle w:val="Heading 2"/>
      </w:pPr>
      <w:r>
        <w:rPr>
          <w:rStyle w:val="Text4"/>
        </w:rPr>
        <w:bookmarkStart w:id="36" w:name="Mu_Biao_1"/>
        <w:t/>
        <w:bookmarkEnd w:id="36"/>
      </w:r>
      <w:r>
        <w:t>目标</w:t>
      </w:r>
      <w:bookmarkEnd w:id="34"/>
      <w:bookmarkEnd w:id="35"/>
    </w:p>
    <w:p>
      <w:pPr>
        <w:numPr>
          <w:ilvl w:val="0"/>
          <w:numId w:val="13"/>
        </w:numPr>
        <w:pStyle w:val="Para 11"/>
      </w:pPr>
      <w:r>
        <w:t>了解如何使用激光里程计和Mavros在ROS2中进行定位</w:t>
      </w:r>
    </w:p>
    <w:p>
      <w:bookmarkStart w:id="37" w:name="Nei_Rong_1"/>
      <w:pPr>
        <w:pStyle w:val="Heading 2"/>
      </w:pPr>
      <w:r>
        <w:rPr>
          <w:rStyle w:val="Text4"/>
        </w:rPr>
        <w:bookmarkStart w:id="38" w:name="Nei_Rong_1"/>
        <w:t/>
        <w:bookmarkEnd w:id="38"/>
      </w:r>
      <w:r>
        <w:t>内容</w:t>
      </w:r>
      <w:bookmarkEnd w:id="37"/>
    </w:p>
    <w:p>
      <w:bookmarkStart w:id="39" w:name="1__Da_Jian_Huan_Jing"/>
      <w:pPr>
        <w:pStyle w:val="Heading 3"/>
      </w:pPr>
      <w:r>
        <w:rPr>
          <w:rStyle w:val="Text4"/>
        </w:rPr>
        <w:bookmarkStart w:id="40" w:name="1__Da_Jian_Huan_Jing"/>
        <w:t/>
        <w:bookmarkEnd w:id="40"/>
      </w:r>
      <w:r>
        <w:t>1、搭建环境</w:t>
      </w:r>
      <w:bookmarkEnd w:id="39"/>
    </w:p>
    <w:p>
      <w:pPr>
        <w:numPr>
          <w:ilvl w:val="0"/>
          <w:numId w:val="14"/>
        </w:numPr>
        <w:pStyle w:val="Para 03"/>
      </w:pPr>
      <w:r>
        <w:t>安装ROS2。</w:t>
      </w:r>
    </w:p>
    <w:p>
      <w:pPr>
        <w:numPr>
          <w:ilvl w:val="0"/>
          <w:numId w:val="14"/>
        </w:numPr>
        <w:pStyle w:val="Para 03"/>
      </w:pPr>
      <w:r>
        <w:t>安装Mavros和Cartographer包。</w:t>
      </w:r>
    </w:p>
    <w:p>
      <w:pPr>
        <w:numPr>
          <w:ilvl w:val="0"/>
          <w:numId w:val="14"/>
        </w:numPr>
        <w:pStyle w:val="Para 03"/>
      </w:pPr>
      <w:r>
        <w:t>准备激光雷达传感器和飞控设备，确保其可以与电脑进行通信。</w:t>
      </w:r>
    </w:p>
    <w:p>
      <w:bookmarkStart w:id="41" w:name="2__Can_Shu_She_Zhi"/>
      <w:pPr>
        <w:pStyle w:val="Heading 3"/>
      </w:pPr>
      <w:r>
        <w:rPr>
          <w:rStyle w:val="Text4"/>
        </w:rPr>
        <w:bookmarkStart w:id="42" w:name="2__Can_Shu_She_Zhi"/>
        <w:t/>
        <w:bookmarkEnd w:id="42"/>
      </w:r>
      <w:r>
        <w:t>2、参数设置</w:t>
      </w:r>
      <w:bookmarkEnd w:id="41"/>
    </w:p>
    <w:p>
      <w:pPr>
        <w:pStyle w:val="Normal"/>
      </w:pPr>
      <w:r>
        <w:t>修改Cartographer配置文件，设置激光里程计相关参数。设置AHRS_GPS_USE=0关闭GPS使用。</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36900"/>
            <wp:effectExtent l="0" r="0" t="0" b="0"/>
            <wp:wrapTopAndBottom/>
            <wp:docPr id="22" name="m_5e239c402a368cd1599fd1ac4cbc2c5a_r.png" descr="m_5e239c402a368cd1599fd1ac4cbc2c5a_r.png"/>
            <wp:cNvGraphicFramePr>
              <a:graphicFrameLocks noChangeAspect="1"/>
            </wp:cNvGraphicFramePr>
            <a:graphic>
              <a:graphicData uri="http://schemas.openxmlformats.org/drawingml/2006/picture">
                <pic:pic>
                  <pic:nvPicPr>
                    <pic:cNvPr id="0" name="m_5e239c402a368cd1599fd1ac4cbc2c5a_r.png" descr="m_5e239c402a368cd1599fd1ac4cbc2c5a_r.png"/>
                    <pic:cNvPicPr/>
                  </pic:nvPicPr>
                  <pic:blipFill>
                    <a:blip r:embed="rId18"/>
                    <a:stretch>
                      <a:fillRect/>
                    </a:stretch>
                  </pic:blipFill>
                  <pic:spPr>
                    <a:xfrm>
                      <a:off x="0" y="0"/>
                      <a:ext cx="5727700" cy="3136900"/>
                    </a:xfrm>
                    <a:prstGeom prst="rect">
                      <a:avLst/>
                    </a:prstGeom>
                  </pic:spPr>
                </pic:pic>
              </a:graphicData>
            </a:graphic>
          </wp:anchor>
        </w:drawing>
      </w:r>
    </w:p>
    <w:p>
      <w:pPr>
        <w:pStyle w:val="Normal"/>
      </w:pPr>
      <w:r>
        <w:t>3、启动SLAM</w:t>
        <w:br w:clear="none"/>
        <w:t>将SLAM的里程计输出话题重映射为/mavros/vision_pose/pose，然后开启mavros后可以观察到以下信息输出，表示飞控已经接收到了里程计消息。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470400" cy="1143000"/>
            <wp:effectExtent l="0" r="0" t="0" b="0"/>
            <wp:wrapTopAndBottom/>
            <wp:docPr id="23" name="m_0d83cc6628aa42ff069ef09012404c60_r.png" descr="m_0d83cc6628aa42ff069ef09012404c60_r.png"/>
            <wp:cNvGraphicFramePr>
              <a:graphicFrameLocks noChangeAspect="1"/>
            </wp:cNvGraphicFramePr>
            <a:graphic>
              <a:graphicData uri="http://schemas.openxmlformats.org/drawingml/2006/picture">
                <pic:pic>
                  <pic:nvPicPr>
                    <pic:cNvPr id="0" name="m_0d83cc6628aa42ff069ef09012404c60_r.png" descr="m_0d83cc6628aa42ff069ef09012404c60_r.png"/>
                    <pic:cNvPicPr/>
                  </pic:nvPicPr>
                  <pic:blipFill>
                    <a:blip r:embed="rId19"/>
                    <a:stretch>
                      <a:fillRect/>
                    </a:stretch>
                  </pic:blipFill>
                  <pic:spPr>
                    <a:xfrm>
                      <a:off x="0" y="0"/>
                      <a:ext cx="4470400" cy="1143000"/>
                    </a:xfrm>
                    <a:prstGeom prst="rect">
                      <a:avLst/>
                    </a:prstGeom>
                  </pic:spPr>
                </pic:pic>
              </a:graphicData>
            </a:graphic>
          </wp:anchor>
        </w:drawing>
      </w:r>
    </w:p>
    <w:p>
      <w:pPr>
        <w:pStyle w:val="Normal"/>
      </w:pPr>
      <w:r>
        <w:t>设置EKF原点，以启动EKF算法，将里程计数据与IMU数据进行融合。通过输入命令</w:t>
      </w:r>
    </w:p>
    <w:p>
      <w:pPr>
        <w:pStyle w:val="Para 06"/>
      </w:pPr>
      <w:r>
        <w:t>ros2 topic pub</w:t>
      </w:r>
    </w:p>
    <w:p>
      <w:pPr>
        <w:pStyle w:val="Normal"/>
      </w:pPr>
      <w:r>
        <w:t>发送虚假GPS消息，或者通过Mission Planner在地图中右击选择“set EKF Origin”，设置EKF原点。</w:t>
      </w:r>
    </w:p>
    <w:p>
      <w:pPr>
        <w:pStyle w:val="Normal"/>
      </w:pPr>
      <w:r>
        <w:t>输入命令</w:t>
      </w:r>
    </w:p>
    <w:p>
      <w:pPr>
        <w:pStyle w:val="Para 06"/>
      </w:pPr>
      <w:r>
        <w:t>ros2 topic pub</w:t>
      </w:r>
    </w:p>
    <w:p>
      <w:pPr>
        <w:pStyle w:val="Normal"/>
      </w:pPr>
      <w:r>
        <w:t>命令发送Twist速度消息到/mavros/setpoint_velocity/cmd_vel_unstamped话题，观察机器人是否能够根据指令进行移动。</w:t>
      </w:r>
    </w:p>
    <w:p>
      <w:bookmarkStart w:id="43" w:name="Top_of_124_html"/>
      <w:pPr>
        <w:pStyle w:val="Heading 1"/>
        <w:pageBreakBefore w:val="on"/>
      </w:pPr>
      <w:r>
        <w:t>2.3 实验小结</w:t>
      </w:r>
      <w:bookmarkEnd w:id="43"/>
    </w:p>
    <w:p>
      <w:bookmarkStart w:id="44" w:name="page_content_1"/>
      <w:pPr>
        <w:pStyle w:val="0 Block"/>
      </w:pPr>
      <w:bookmarkEnd w:id="44"/>
    </w:p>
    <w:p>
      <w:bookmarkStart w:id="45" w:name="Top_of_80_html"/>
      <w:pPr>
        <w:pStyle w:val="Heading 1"/>
        <w:pageBreakBefore w:val="on"/>
      </w:pPr>
      <w:r>
        <w:t>实验三、Foxglove（机器人可视化监控界面）</w:t>
      </w:r>
      <w:bookmarkEnd w:id="45"/>
    </w:p>
    <w:p>
      <w:bookmarkStart w:id="46" w:name="page_content_2"/>
      <w:pPr>
        <w:pStyle w:val="0 Block"/>
      </w:pPr>
      <w:bookmarkEnd w:id="46"/>
    </w:p>
    <w:p>
      <w:bookmarkStart w:id="47" w:name="Top_of_125_html"/>
      <w:pPr>
        <w:pStyle w:val="Heading 1"/>
        <w:pageBreakBefore w:val="on"/>
      </w:pPr>
      <w:r>
        <w:t>3.1 实验内容</w:t>
      </w:r>
      <w:bookmarkEnd w:id="47"/>
    </w:p>
    <w:p>
      <w:bookmarkStart w:id="48" w:name="Mu_Biao__Le_Jie_FoxgloveJi_Qi_Re"/>
      <w:bookmarkStart w:id="49" w:name="Mu_Biao_2"/>
      <w:pPr>
        <w:pStyle w:val="Heading 2"/>
      </w:pPr>
      <w:r>
        <w:rPr>
          <w:rStyle w:val="Text4"/>
        </w:rPr>
        <w:bookmarkStart w:id="50" w:name="Mu_Biao_2"/>
        <w:t/>
        <w:bookmarkEnd w:id="50"/>
      </w:r>
      <w:r>
        <w:t>目标</w:t>
      </w:r>
      <w:bookmarkEnd w:id="48"/>
      <w:bookmarkEnd w:id="49"/>
    </w:p>
    <w:p>
      <w:pPr>
        <w:numPr>
          <w:ilvl w:val="0"/>
          <w:numId w:val="15"/>
        </w:numPr>
        <w:pStyle w:val="Para 11"/>
      </w:pPr>
      <w:r>
        <w:t>了解Foxglove机器人可视化监控界面的优势</w:t>
      </w:r>
    </w:p>
    <w:p>
      <w:pPr>
        <w:numPr>
          <w:ilvl w:val="0"/>
          <w:numId w:val="15"/>
        </w:numPr>
        <w:pStyle w:val="Para 11"/>
      </w:pPr>
      <w:r>
        <w:t>了解Foxglove的操作流程</w:t>
      </w:r>
    </w:p>
    <w:p>
      <w:bookmarkStart w:id="51" w:name="Nei_Rong_2"/>
      <w:pPr>
        <w:pStyle w:val="Heading 2"/>
      </w:pPr>
      <w:r>
        <w:rPr>
          <w:rStyle w:val="Text4"/>
        </w:rPr>
        <w:bookmarkStart w:id="52" w:name="Nei_Rong_2"/>
        <w:t/>
        <w:bookmarkEnd w:id="52"/>
      </w:r>
      <w:r>
        <w:t>内容</w:t>
      </w:r>
      <w:bookmarkEnd w:id="51"/>
    </w:p>
    <w:p>
      <w:bookmarkStart w:id="53" w:name="FoxgloveJian_Jie"/>
      <w:pPr>
        <w:pStyle w:val="Heading 3"/>
      </w:pPr>
      <w:r>
        <w:rPr>
          <w:rStyle w:val="Text4"/>
        </w:rPr>
        <w:bookmarkStart w:id="54" w:name="FoxgloveJian_Jie"/>
        <w:t/>
        <w:bookmarkEnd w:id="54"/>
      </w:r>
      <w:r>
        <w:t>Foxglove简介</w:t>
      </w:r>
      <w:bookmarkEnd w:id="53"/>
    </w:p>
    <w:p>
      <w:pPr>
        <w:pStyle w:val="Normal"/>
      </w:pPr>
      <w:r>
        <w:t>Foxglove是一个为机器人工程师和开发者设计的开源数据可视化平台，在处理复杂的机器人数据和系统监控方面具有很多优势。它允许用户查看、理解和分析机器人系统的实时数据，这对于开发和调试机器人应用程序至关重要。</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508500"/>
            <wp:effectExtent l="0" r="0" t="0" b="0"/>
            <wp:wrapTopAndBottom/>
            <wp:docPr id="24" name="m_23e8055b603794bc63e8723e9acacb46_r.png" descr="m_23e8055b603794bc63e8723e9acacb46_r.png"/>
            <wp:cNvGraphicFramePr>
              <a:graphicFrameLocks noChangeAspect="1"/>
            </wp:cNvGraphicFramePr>
            <a:graphic>
              <a:graphicData uri="http://schemas.openxmlformats.org/drawingml/2006/picture">
                <pic:pic>
                  <pic:nvPicPr>
                    <pic:cNvPr id="0" name="m_23e8055b603794bc63e8723e9acacb46_r.png" descr="m_23e8055b603794bc63e8723e9acacb46_r.png"/>
                    <pic:cNvPicPr/>
                  </pic:nvPicPr>
                  <pic:blipFill>
                    <a:blip r:embed="rId20"/>
                    <a:stretch>
                      <a:fillRect/>
                    </a:stretch>
                  </pic:blipFill>
                  <pic:spPr>
                    <a:xfrm>
                      <a:off x="0" y="0"/>
                      <a:ext cx="5727700" cy="4508500"/>
                    </a:xfrm>
                    <a:prstGeom prst="rect">
                      <a:avLst/>
                    </a:prstGeom>
                  </pic:spPr>
                </pic:pic>
              </a:graphicData>
            </a:graphic>
          </wp:anchor>
        </w:drawing>
      </w:r>
    </w:p>
    <w:p>
      <w:pPr>
        <w:pStyle w:val="Normal"/>
      </w:pPr>
      <w:r>
        <w:t>通过使用Foxglove，我们可以在电脑端实时显示和监控机器人的数据，这种远程可视化的方式不仅避免了占用机器人端的内存资源，而且能够显著提高机器人系统的整体性能。这样，机器人可以更加高效地执行任务，同时确保了数据处理和监控的实时性和准确性。</w:t>
      </w:r>
    </w:p>
    <w:p>
      <w:bookmarkStart w:id="55" w:name="FoxgloveXia_Zai"/>
      <w:pPr>
        <w:pStyle w:val="Heading 3"/>
      </w:pPr>
      <w:r>
        <w:rPr>
          <w:rStyle w:val="Text4"/>
        </w:rPr>
        <w:bookmarkStart w:id="56" w:name="FoxgloveXia_Zai"/>
        <w:t/>
        <w:bookmarkEnd w:id="56"/>
      </w:r>
      <w:r>
        <w:t>Foxglove下载</w:t>
      </w:r>
      <w:bookmarkEnd w:id="55"/>
    </w:p>
    <w:p>
      <w:pPr>
        <w:pStyle w:val="Normal"/>
      </w:pPr>
      <w:r>
        <w:t>首先在</w:t>
      </w:r>
      <w:hyperlink r:id="rId43">
        <w:r>
          <w:rPr>
            <w:rStyle w:val="Text1"/>
          </w:rPr>
          <w:t>Foxglove下载网站</w:t>
        </w:r>
      </w:hyperlink>
      <w:r>
        <w:t>下载Foxglove安装包，这里以安装Linux版本为例。</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987800"/>
            <wp:effectExtent l="0" r="0" t="0" b="0"/>
            <wp:wrapTopAndBottom/>
            <wp:docPr id="25" name="m_94e1f21ebcb3332f49fdc7616ee08402_r.png" descr="m_94e1f21ebcb3332f49fdc7616ee08402_r.png"/>
            <wp:cNvGraphicFramePr>
              <a:graphicFrameLocks noChangeAspect="1"/>
            </wp:cNvGraphicFramePr>
            <a:graphic>
              <a:graphicData uri="http://schemas.openxmlformats.org/drawingml/2006/picture">
                <pic:pic>
                  <pic:nvPicPr>
                    <pic:cNvPr id="0" name="m_94e1f21ebcb3332f49fdc7616ee08402_r.png" descr="m_94e1f21ebcb3332f49fdc7616ee08402_r.png"/>
                    <pic:cNvPicPr/>
                  </pic:nvPicPr>
                  <pic:blipFill>
                    <a:blip r:embed="rId21"/>
                    <a:stretch>
                      <a:fillRect/>
                    </a:stretch>
                  </pic:blipFill>
                  <pic:spPr>
                    <a:xfrm>
                      <a:off x="0" y="0"/>
                      <a:ext cx="5727700" cy="3987800"/>
                    </a:xfrm>
                    <a:prstGeom prst="rect">
                      <a:avLst/>
                    </a:prstGeom>
                  </pic:spPr>
                </pic:pic>
              </a:graphicData>
            </a:graphic>
          </wp:anchor>
        </w:drawing>
      </w:r>
    </w:p>
    <w:p>
      <w:pPr>
        <w:pStyle w:val="Normal"/>
      </w:pPr>
      <w:r>
        <w:t>打开终端，输入：</w:t>
      </w:r>
    </w:p>
    <w:p>
      <w:pPr>
        <w:pStyle w:val="Para 06"/>
      </w:pPr>
      <w:r>
        <w:t>sudo apt install ./foxglove-studio-*.deb</w:t>
      </w:r>
    </w:p>
    <w:p>
      <w:pPr>
        <w:pStyle w:val="Normal"/>
      </w:pPr>
      <w:r>
        <w:t>安装Foxglove。</w:t>
      </w:r>
    </w:p>
    <w:p>
      <w:pPr>
        <w:pStyle w:val="Normal"/>
      </w:pPr>
      <w:r>
        <w:t>确保机器人端和电脑端处在相同局域网下，可以使用ping命令测试你的机器与服务器之间的网络连接是否正常。</w:t>
      </w:r>
    </w:p>
    <w:p>
      <w:pPr>
        <w:pStyle w:val="Normal"/>
      </w:pPr>
      <w:r>
        <w:t>首先，在机器人终端输入：</w:t>
      </w:r>
    </w:p>
    <w:p>
      <w:pPr>
        <w:pStyle w:val="Para 06"/>
      </w:pPr>
      <w:r>
        <w:t>ros2 launch foxglove_bridge foxglove_bridge_launch.xml</w:t>
      </w:r>
    </w:p>
    <w:p>
      <w:pPr>
        <w:pStyle w:val="Normal"/>
      </w:pPr>
      <w:r>
        <w:t>启动foxglove_bridge的服务。</w:t>
      </w:r>
    </w:p>
    <w:p>
      <w:pPr>
        <w:pStyle w:val="Normal"/>
      </w:pPr>
      <w:r>
        <w:t>打开Foxglove。单击“打开连接”菜单，将URL中的”localhost”替换为要访问的目标IP，单击“Open”，即可建立连接。</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26" name="m_cdea9aa4d4a7ad04fa8203088f2acb88_r.png" descr="m_cdea9aa4d4a7ad04fa8203088f2acb88_r.png"/>
            <wp:cNvGraphicFramePr>
              <a:graphicFrameLocks noChangeAspect="1"/>
            </wp:cNvGraphicFramePr>
            <a:graphic>
              <a:graphicData uri="http://schemas.openxmlformats.org/drawingml/2006/picture">
                <pic:pic>
                  <pic:nvPicPr>
                    <pic:cNvPr id="0" name="m_cdea9aa4d4a7ad04fa8203088f2acb88_r.png" descr="m_cdea9aa4d4a7ad04fa8203088f2acb88_r.png"/>
                    <pic:cNvPicPr/>
                  </pic:nvPicPr>
                  <pic:blipFill>
                    <a:blip r:embed="rId22"/>
                    <a:stretch>
                      <a:fillRect/>
                    </a:stretch>
                  </pic:blipFill>
                  <pic:spPr>
                    <a:xfrm>
                      <a:off x="0" y="0"/>
                      <a:ext cx="5727700" cy="6527800"/>
                    </a:xfrm>
                    <a:prstGeom prst="rect">
                      <a:avLst/>
                    </a:prstGeom>
                  </pic:spPr>
                </pic:pic>
              </a:graphicData>
            </a:graphic>
          </wp:anchor>
        </w:drawing>
      </w:r>
    </w:p>
    <w:p>
      <w:pPr>
        <w:pStyle w:val="Normal"/>
      </w:pPr>
      <w:r>
        <w:t>连接成功后就可以按照实验五、实验六中的操作载入存放ros消息的包，并在Foxglove中显示可视化结果。这里以实验四中获取的点云数据为例，按照实验四中的步骤在香橙派端载入包后可以实时观看完整的点云数据，还可以根据需求添加其他面板工具。</w:t>
      </w:r>
    </w:p>
    <w:p>
      <w:bookmarkStart w:id="57" w:name="Top_of_126_html"/>
      <w:pPr>
        <w:pStyle w:val="Heading 1"/>
        <w:pageBreakBefore w:val="on"/>
      </w:pPr>
      <w:r>
        <w:t>3.2 实验小结</w:t>
      </w:r>
      <w:bookmarkEnd w:id="57"/>
    </w:p>
    <w:p>
      <w:bookmarkStart w:id="58" w:name="page_content_3"/>
      <w:pPr>
        <w:pStyle w:val="0 Block"/>
      </w:pPr>
      <w:bookmarkEnd w:id="58"/>
    </w:p>
    <w:p>
      <w:bookmarkStart w:id="59" w:name="Top_of_82_html"/>
      <w:pPr>
        <w:pStyle w:val="Heading 1"/>
        <w:pageBreakBefore w:val="on"/>
      </w:pPr>
      <w:r>
        <w:t>实验四、ROS（机器人操作系统）</w:t>
      </w:r>
      <w:bookmarkEnd w:id="59"/>
    </w:p>
    <w:p>
      <w:bookmarkStart w:id="60" w:name="page_content_4"/>
      <w:pPr>
        <w:pStyle w:val="0 Block"/>
      </w:pPr>
      <w:bookmarkEnd w:id="60"/>
    </w:p>
    <w:p>
      <w:bookmarkStart w:id="61" w:name="Top_of_93_html"/>
      <w:pPr>
        <w:pStyle w:val="Heading 1"/>
        <w:pageBreakBefore w:val="on"/>
      </w:pPr>
      <w:r>
        <w:t>4.1 Ubuntu22.04操作系统</w:t>
      </w:r>
      <w:bookmarkEnd w:id="61"/>
    </w:p>
    <w:p>
      <w:bookmarkStart w:id="62" w:name="Mu_Biao__Le_Jie_Ubuntu22_04De_Ji"/>
      <w:bookmarkStart w:id="63" w:name="Mu_Biao_3"/>
      <w:pPr>
        <w:pStyle w:val="Heading 2"/>
      </w:pPr>
      <w:r>
        <w:rPr>
          <w:rStyle w:val="Text4"/>
        </w:rPr>
        <w:bookmarkStart w:id="64" w:name="Mu_Biao_3"/>
        <w:t/>
        <w:bookmarkEnd w:id="64"/>
      </w:r>
      <w:r>
        <w:t>目标</w:t>
      </w:r>
      <w:bookmarkEnd w:id="62"/>
      <w:bookmarkEnd w:id="63"/>
    </w:p>
    <w:p>
      <w:pPr>
        <w:numPr>
          <w:ilvl w:val="0"/>
          <w:numId w:val="16"/>
        </w:numPr>
        <w:pStyle w:val="Para 11"/>
      </w:pPr>
      <w:r>
        <w:t>了解Ubuntu22.04的基本使用</w:t>
      </w:r>
    </w:p>
    <w:p>
      <w:bookmarkStart w:id="65" w:name="Nei_Rong_3"/>
      <w:pPr>
        <w:pStyle w:val="Heading 2"/>
      </w:pPr>
      <w:r>
        <w:rPr>
          <w:rStyle w:val="Text4"/>
        </w:rPr>
        <w:bookmarkStart w:id="66" w:name="Nei_Rong_3"/>
        <w:t/>
        <w:bookmarkEnd w:id="66"/>
      </w:r>
      <w:r>
        <w:t>内容</w:t>
      </w:r>
      <w:bookmarkEnd w:id="65"/>
    </w:p>
    <w:p>
      <w:bookmarkStart w:id="67" w:name="1__Ubuntu_22_04De_An_Zhuang"/>
      <w:pPr>
        <w:pStyle w:val="Heading 3"/>
      </w:pPr>
      <w:r>
        <w:rPr>
          <w:rStyle w:val="Text4"/>
        </w:rPr>
        <w:bookmarkStart w:id="68" w:name="1__Ubuntu_22_04De_An_Zhuang"/>
        <w:t/>
        <w:bookmarkEnd w:id="68"/>
      </w:r>
      <w:r>
        <w:t>1、Ubuntu 22.04的安装</w:t>
      </w:r>
      <w:bookmarkEnd w:id="67"/>
    </w:p>
    <w:p>
      <w:pPr>
        <w:numPr>
          <w:ilvl w:val="0"/>
          <w:numId w:val="17"/>
        </w:numPr>
        <w:pStyle w:val="Para 03"/>
      </w:pPr>
      <w:r>
        <w:t>下载Ubuntu 22.04 ISO文件：访问 Ubuntu 官方网站下载最新版本的 ISO 文件。</w:t>
      </w:r>
    </w:p>
    <w:p>
      <w:pPr>
        <w:numPr>
          <w:ilvl w:val="0"/>
          <w:numId w:val="17"/>
        </w:numPr>
        <w:pStyle w:val="Para 03"/>
      </w:pPr>
      <w:r>
        <w:t>创建启动盘：使用 Rufus 或其他软件将 ISO 文件写入U盘或DVD。</w:t>
      </w:r>
    </w:p>
    <w:p>
      <w:pPr>
        <w:numPr>
          <w:ilvl w:val="0"/>
          <w:numId w:val="17"/>
        </w:numPr>
        <w:pStyle w:val="Para 03"/>
      </w:pPr>
      <w:r>
        <w:t>设置BIOS/UEFI引导顺序：进入BIOS/UEFI设置，将启动盘设为第一引导设备。</w:t>
      </w:r>
    </w:p>
    <w:p>
      <w:pPr>
        <w:numPr>
          <w:ilvl w:val="0"/>
          <w:numId w:val="17"/>
        </w:numPr>
        <w:pStyle w:val="Para 03"/>
      </w:pPr>
      <w:r>
        <w:t>开始安装：重启电脑，从启动盘启动Ubuntu，按照提示完成安装过程。</w:t>
      </w:r>
    </w:p>
    <w:p>
      <w:bookmarkStart w:id="69" w:name="2__LinuxChang_Yong_Ming_Ling"/>
      <w:pPr>
        <w:pStyle w:val="Heading 3"/>
      </w:pPr>
      <w:r>
        <w:rPr>
          <w:rStyle w:val="Text4"/>
        </w:rPr>
        <w:bookmarkStart w:id="70" w:name="2__LinuxChang_Yong_Ming_Ling"/>
        <w:t/>
        <w:bookmarkEnd w:id="70"/>
      </w:r>
      <w:r>
        <w:t>2、Linux常用命令</w:t>
      </w:r>
      <w:bookmarkEnd w:id="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
            </w:r>
          </w:p>
          <w:p>
            <w:pPr>
              <w:pStyle w:val="Para 12"/>
            </w:pPr>
            <w:r>
              <w:t>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打开文件夹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返回上一级目录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列出目录内容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tab</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补全命令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Ctrl+Alt+t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打开终端</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Ctrl+c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中断程序执行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mkdir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创建文件夹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sudo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切换到超级用户模式以执行超级用户权限，提示输入密码</w:t>
            </w:r>
          </w:p>
        </w:tc>
      </w:tr>
    </w:tbl>
    <w:p>
      <w:bookmarkStart w:id="71" w:name="3__Ruan_Jian_An_Zhuang_He_Geng_X"/>
      <w:pPr>
        <w:pStyle w:val="Heading 3"/>
      </w:pPr>
      <w:r>
        <w:rPr>
          <w:rStyle w:val="Text4"/>
        </w:rPr>
        <w:bookmarkStart w:id="72" w:name="3__Ruan_Jian_An_Zhuang_He_Geng_X"/>
        <w:t/>
        <w:bookmarkEnd w:id="72"/>
      </w:r>
      <w:r>
        <w:t>3、软件安装和更新</w:t>
      </w:r>
      <w:bookmarkEnd w:id="71"/>
    </w:p>
    <w:p>
      <w:pPr>
        <w:numPr>
          <w:ilvl w:val="0"/>
          <w:numId w:val="18"/>
        </w:numPr>
        <w:pStyle w:val="Para 03"/>
      </w:pPr>
      <w:r>
        <w:t>软件中心：使用软件中心搜索并安装软件。</w:t>
      </w:r>
    </w:p>
    <w:p>
      <w:pPr>
        <w:numPr>
          <w:ilvl w:val="0"/>
          <w:numId w:val="18"/>
        </w:numPr>
        <w:pStyle w:val="Para 03"/>
      </w:pPr>
      <w:r>
        <w:t>终端安装：使用apt命令安装软件，例如：sudo apt install &lt;软件名&gt;</w:t>
      </w:r>
    </w:p>
    <w:p>
      <w:pPr>
        <w:numPr>
          <w:ilvl w:val="0"/>
          <w:numId w:val="18"/>
        </w:numPr>
        <w:pStyle w:val="Para 03"/>
      </w:pPr>
      <w:r>
        <w:t>软件更新：使用apt命令更新软件，例如：sudo apt update &amp;&amp; sudo apt upgrade。</w:t>
      </w:r>
    </w:p>
    <w:p>
      <w:bookmarkStart w:id="73" w:name="Top_of_96_html"/>
      <w:pPr>
        <w:pStyle w:val="Heading 1"/>
        <w:pageBreakBefore w:val="on"/>
      </w:pPr>
      <w:r>
        <w:t>4.2 ROS2操作系统</w:t>
      </w:r>
      <w:bookmarkEnd w:id="73"/>
    </w:p>
    <w:p>
      <w:bookmarkStart w:id="74" w:name="Mu_Biao__Le_Jie_ROS2Cao_Zuo_Xi_T"/>
      <w:bookmarkStart w:id="75" w:name="Mu_Biao_4"/>
      <w:pPr>
        <w:pStyle w:val="Heading 2"/>
      </w:pPr>
      <w:r>
        <w:rPr>
          <w:rStyle w:val="Text4"/>
        </w:rPr>
        <w:bookmarkStart w:id="76" w:name="Mu_Biao_4"/>
        <w:t/>
        <w:bookmarkEnd w:id="76"/>
      </w:r>
      <w:r>
        <w:t>目标</w:t>
      </w:r>
      <w:bookmarkEnd w:id="74"/>
      <w:bookmarkEnd w:id="75"/>
    </w:p>
    <w:p>
      <w:pPr>
        <w:numPr>
          <w:ilvl w:val="0"/>
          <w:numId w:val="19"/>
        </w:numPr>
        <w:pStyle w:val="Para 11"/>
      </w:pPr>
      <w:r>
        <w:t>了解ROS2操作系统的基本使用</w:t>
      </w:r>
    </w:p>
    <w:p>
      <w:bookmarkStart w:id="77" w:name="Nei_Rong_4"/>
      <w:pPr>
        <w:pStyle w:val="Heading 2"/>
      </w:pPr>
      <w:r>
        <w:rPr>
          <w:rStyle w:val="Text4"/>
        </w:rPr>
        <w:bookmarkStart w:id="78" w:name="Nei_Rong_4"/>
        <w:t/>
        <w:bookmarkEnd w:id="78"/>
      </w:r>
      <w:r>
        <w:t>内容</w:t>
      </w:r>
      <w:bookmarkEnd w:id="77"/>
    </w:p>
    <w:p>
      <w:bookmarkStart w:id="79" w:name="1__ROS2Jian_Jie"/>
      <w:pPr>
        <w:pStyle w:val="Heading 3"/>
      </w:pPr>
      <w:r>
        <w:rPr>
          <w:rStyle w:val="Text4"/>
        </w:rPr>
        <w:bookmarkStart w:id="80" w:name="1__ROS2Jian_Jie"/>
        <w:t/>
        <w:bookmarkEnd w:id="80"/>
      </w:r>
      <w:r>
        <w:t>1、ROS2简介</w:t>
      </w:r>
      <w:bookmarkEnd w:id="79"/>
    </w:p>
    <w:p>
      <w:pPr>
        <w:pStyle w:val="Normal"/>
      </w:pPr>
      <w:r>
        <w:t>ROS2是在ROS的基础上设计开发的第二代机器人操作系统，它是一款面向机器人开发的开源软件平台。ROS 2提供了一组工具和库，可帮助开发人员轻松构建机器人应用程序。ROS 2基于DDS（Data Distribution Service）协议，允许机器人的不同组件之间进行高效的通信。ROS 2还提供了可重复性和模块化开发的支持，使得机器人开发人员能够更加灵活和高效地开发和测试机器人应用程序。</w:t>
      </w:r>
    </w:p>
    <w:p>
      <w:pPr>
        <w:pStyle w:val="Normal"/>
      </w:pPr>
      <w:r>
        <w:t>需要注意的是，ROS本身并不是一个操作系统，而是可以安装在现在已有的操作系统上（Linux、Windows、Mac）上的软件库和工具集。</w:t>
      </w:r>
    </w:p>
    <w:p>
      <w:bookmarkStart w:id="81" w:name="2__ROS2De_An_Zhuang"/>
      <w:pPr>
        <w:pStyle w:val="Heading 3"/>
      </w:pPr>
      <w:r>
        <w:rPr>
          <w:rStyle w:val="Text4"/>
        </w:rPr>
        <w:bookmarkStart w:id="82" w:name="2__ROS2De_An_Zhuang"/>
        <w:t/>
        <w:bookmarkEnd w:id="82"/>
      </w:r>
      <w:r>
        <w:t>2、ROS2的安装</w:t>
      </w:r>
      <w:bookmarkEnd w:id="81"/>
    </w:p>
    <w:p>
      <w:pPr>
        <w:numPr>
          <w:ilvl w:val="0"/>
          <w:numId w:val="20"/>
        </w:numPr>
        <w:pStyle w:val="Para 03"/>
      </w:pPr>
      <w:r>
        <w:t>选择合适的版本：ROS2有多个版本，可以根据需求选择合适的版本。</w:t>
      </w:r>
    </w:p>
    <w:p>
      <w:pPr>
        <w:numPr>
          <w:ilvl w:val="0"/>
          <w:numId w:val="20"/>
        </w:numPr>
        <w:pStyle w:val="Para 03"/>
      </w:pPr>
      <w:r>
        <w:t>安装ROS2：根据官方文档进行安装，可以使用一键安装指令等方式进行安装。</w:t>
      </w:r>
    </w:p>
    <w:p>
      <w:pPr>
        <w:numPr>
          <w:ilvl w:val="0"/>
          <w:numId w:val="20"/>
        </w:numPr>
        <w:pStyle w:val="Para 03"/>
      </w:pPr>
      <w:r>
        <w:t>配置环境变量：将ROS2的环境变量添加到.bashrc或文件中。</w:t>
      </w:r>
    </w:p>
    <w:p>
      <w:bookmarkStart w:id="83" w:name="3__Chuang_Jian_ROS2Gong_Zuo_Kong"/>
      <w:pPr>
        <w:pStyle w:val="Heading 3"/>
      </w:pPr>
      <w:r>
        <w:rPr>
          <w:rStyle w:val="Text4"/>
        </w:rPr>
        <w:bookmarkStart w:id="84" w:name="3__Chuang_Jian_ROS2Gong_Zuo_Kong"/>
        <w:t/>
        <w:bookmarkEnd w:id="84"/>
      </w:r>
      <w:r>
        <w:t>3、创建ROS2工作空间</w:t>
      </w:r>
      <w:bookmarkEnd w:id="83"/>
    </w:p>
    <w:p>
      <w:pPr>
        <w:numPr>
          <w:ilvl w:val="0"/>
          <w:numId w:val="21"/>
        </w:numPr>
        <w:pStyle w:val="Para 03"/>
      </w:pPr>
      <w:r>
        <w:t>创建工作空间：使用mkdir和cd命令创建一个新的工作空间目录。</w:t>
      </w:r>
    </w:p>
    <w:p>
      <w:pPr>
        <w:numPr>
          <w:ilvl w:val="0"/>
          <w:numId w:val="21"/>
        </w:numPr>
        <w:pStyle w:val="Para 03"/>
      </w:pPr>
      <w:r>
        <w:t>创建功能包：使用ros2 pkg create命令创建一个新的功能包。</w:t>
      </w:r>
    </w:p>
    <w:p>
      <w:pPr>
        <w:numPr>
          <w:ilvl w:val="0"/>
          <w:numId w:val="21"/>
        </w:numPr>
        <w:pStyle w:val="Para 03"/>
      </w:pPr>
      <w:r>
        <w:t>编写节点代码：使用C++或Python编写节点代码，实现特定的功能。</w:t>
      </w:r>
    </w:p>
    <w:p>
      <w:pPr>
        <w:numPr>
          <w:ilvl w:val="0"/>
          <w:numId w:val="21"/>
        </w:numPr>
        <w:pStyle w:val="Para 03"/>
      </w:pPr>
      <w:r>
        <w:t>编译节点：使用colcon build命令编译工作空间中的所有节点。</w:t>
      </w:r>
    </w:p>
    <w:p>
      <w:bookmarkStart w:id="85" w:name="4__Yun_Xing_ROS2Jie_Dian"/>
      <w:pPr>
        <w:pStyle w:val="Heading 3"/>
      </w:pPr>
      <w:r>
        <w:rPr>
          <w:rStyle w:val="Text4"/>
        </w:rPr>
        <w:bookmarkStart w:id="86" w:name="4__Yun_Xing_ROS2Jie_Dian"/>
        <w:t/>
        <w:bookmarkEnd w:id="86"/>
      </w:r>
      <w:r>
        <w:t>4、运行ROS2节点</w:t>
      </w:r>
      <w:bookmarkEnd w:id="85"/>
    </w:p>
    <w:p>
      <w:pPr>
        <w:numPr>
          <w:ilvl w:val="0"/>
          <w:numId w:val="22"/>
        </w:numPr>
        <w:pStyle w:val="Para 03"/>
      </w:pPr>
      <w:r>
        <w:t>启动节点：使用ros2 run [功能包名] [节点名]启动节点。</w:t>
      </w:r>
    </w:p>
    <w:p>
      <w:pPr>
        <w:numPr>
          <w:ilvl w:val="0"/>
          <w:numId w:val="22"/>
        </w:numPr>
        <w:pStyle w:val="Para 03"/>
      </w:pPr>
      <w:r>
        <w:t>查看话题信息：使用ros2 topic list令查看当前系统中的所有话题。</w:t>
      </w:r>
    </w:p>
    <w:p>
      <w:pPr>
        <w:numPr>
          <w:ilvl w:val="0"/>
          <w:numId w:val="22"/>
        </w:numPr>
        <w:pStyle w:val="Para 03"/>
      </w:pPr>
      <w:r>
        <w:t>发布话题消息：使用ros2 topic pub [话题名] [消息类型] ‘{数据}’发布话题消息。</w:t>
      </w:r>
    </w:p>
    <w:p>
      <w:pPr>
        <w:numPr>
          <w:ilvl w:val="0"/>
          <w:numId w:val="22"/>
        </w:numPr>
        <w:pStyle w:val="Para 03"/>
      </w:pPr>
      <w:r>
        <w:t>订阅话题消息:使用ros2 topic echo [话题名]订阅话题消息。</w:t>
      </w:r>
    </w:p>
    <w:p>
      <w:bookmarkStart w:id="87" w:name="Top_of_127_html"/>
      <w:pPr>
        <w:pStyle w:val="Heading 1"/>
        <w:pageBreakBefore w:val="on"/>
      </w:pPr>
      <w:r>
        <w:t>4.3 实验小结</w:t>
      </w:r>
      <w:bookmarkEnd w:id="87"/>
    </w:p>
    <w:p>
      <w:bookmarkStart w:id="88" w:name="page_content_5"/>
      <w:pPr>
        <w:pStyle w:val="0 Block"/>
      </w:pPr>
      <w:bookmarkEnd w:id="88"/>
    </w:p>
    <w:p>
      <w:bookmarkStart w:id="89" w:name="Top_of_99_html"/>
      <w:pPr>
        <w:pStyle w:val="Heading 1"/>
        <w:pageBreakBefore w:val="on"/>
      </w:pPr>
      <w:r>
        <w:t>实验五、SLAM建图</w:t>
      </w:r>
      <w:bookmarkEnd w:id="89"/>
    </w:p>
    <w:p>
      <w:bookmarkStart w:id="90" w:name="page_content_6"/>
      <w:pPr>
        <w:pStyle w:val="0 Block"/>
      </w:pPr>
      <w:bookmarkEnd w:id="90"/>
    </w:p>
    <w:p>
      <w:bookmarkStart w:id="91" w:name="Top_of_128_html"/>
      <w:pPr>
        <w:pStyle w:val="Heading 1"/>
        <w:pageBreakBefore w:val="on"/>
      </w:pPr>
      <w:r>
        <w:t>5.1 实验内容</w:t>
      </w:r>
      <w:bookmarkEnd w:id="91"/>
    </w:p>
    <w:p>
      <w:bookmarkStart w:id="92" w:name="Mu_Biao_5"/>
      <w:bookmarkStart w:id="93" w:name="Mu_Biao__Le_Jie_Shi_Yao_Shi_SLAM"/>
      <w:pPr>
        <w:pStyle w:val="Heading 2"/>
      </w:pPr>
      <w:r>
        <w:rPr>
          <w:rStyle w:val="Text4"/>
        </w:rPr>
        <w:bookmarkStart w:id="94" w:name="Mu_Biao_5"/>
        <w:t/>
        <w:bookmarkEnd w:id="94"/>
      </w:r>
      <w:r>
        <w:t>目标</w:t>
      </w:r>
      <w:bookmarkEnd w:id="92"/>
      <w:bookmarkEnd w:id="93"/>
    </w:p>
    <w:p>
      <w:pPr>
        <w:numPr>
          <w:ilvl w:val="0"/>
          <w:numId w:val="23"/>
        </w:numPr>
        <w:pStyle w:val="Para 11"/>
      </w:pPr>
      <w:r>
        <w:t>了解什么是SLAM</w:t>
      </w:r>
    </w:p>
    <w:p>
      <w:pPr>
        <w:numPr>
          <w:ilvl w:val="0"/>
          <w:numId w:val="23"/>
        </w:numPr>
        <w:pStyle w:val="Para 11"/>
      </w:pPr>
      <w:r>
        <w:t>实现SLAM功能</w:t>
      </w:r>
    </w:p>
    <w:p>
      <w:bookmarkStart w:id="95" w:name="Nei_Rong_5"/>
      <w:pPr>
        <w:pStyle w:val="Heading 2"/>
      </w:pPr>
      <w:r>
        <w:rPr>
          <w:rStyle w:val="Text4"/>
        </w:rPr>
        <w:bookmarkStart w:id="96" w:name="Nei_Rong_5"/>
        <w:t/>
        <w:bookmarkEnd w:id="96"/>
      </w:r>
      <w:r>
        <w:t>内容</w:t>
      </w:r>
      <w:bookmarkEnd w:id="95"/>
    </w:p>
    <w:p>
      <w:bookmarkStart w:id="97" w:name="SLAMJian_Jie"/>
      <w:pPr>
        <w:pStyle w:val="Heading 3"/>
      </w:pPr>
      <w:r>
        <w:rPr>
          <w:rStyle w:val="Text4"/>
        </w:rPr>
        <w:bookmarkStart w:id="98" w:name="SLAMJian_Jie"/>
        <w:t/>
        <w:bookmarkEnd w:id="98"/>
      </w:r>
      <w:r>
        <w:t>SLAM简介</w:t>
      </w:r>
      <w:bookmarkEnd w:id="97"/>
    </w:p>
    <w:p>
      <w:pPr>
        <w:pStyle w:val="Normal"/>
      </w:pPr>
      <w:r>
        <w:t>SLAM（Simultaneous Localization and Mapping），同步定位与地图构建，最早在机器人领域提出，它指的是：机器人从未知环境的未知地点出发，在运动过程中通过重复观测到的环境特征定位自身位置和姿态，再根据自身位置构建周围环境的增量式地图，从而达到同时定位和地图构建的目的。</w:t>
      </w:r>
    </w:p>
    <w:p>
      <w:pPr>
        <w:pStyle w:val="Normal"/>
      </w:pPr>
      <w:r>
        <w:t>本实验的机器人选用Livox_Mid-360激光雷达系统。</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02300" cy="5702300"/>
            <wp:effectExtent l="0" r="0" t="0" b="0"/>
            <wp:wrapTopAndBottom/>
            <wp:docPr id="27" name="m_db2041004ed500e16038a6737f2025ef_r.png" descr="m_db2041004ed500e16038a6737f2025ef_r.png"/>
            <wp:cNvGraphicFramePr>
              <a:graphicFrameLocks noChangeAspect="1"/>
            </wp:cNvGraphicFramePr>
            <a:graphic>
              <a:graphicData uri="http://schemas.openxmlformats.org/drawingml/2006/picture">
                <pic:pic>
                  <pic:nvPicPr>
                    <pic:cNvPr id="0" name="m_db2041004ed500e16038a6737f2025ef_r.png" descr="m_db2041004ed500e16038a6737f2025ef_r.png"/>
                    <pic:cNvPicPr/>
                  </pic:nvPicPr>
                  <pic:blipFill>
                    <a:blip r:embed="rId23"/>
                    <a:stretch>
                      <a:fillRect/>
                    </a:stretch>
                  </pic:blipFill>
                  <pic:spPr>
                    <a:xfrm>
                      <a:off x="0" y="0"/>
                      <a:ext cx="5702300" cy="5702300"/>
                    </a:xfrm>
                    <a:prstGeom prst="rect">
                      <a:avLst/>
                    </a:prstGeom>
                  </pic:spPr>
                </pic:pic>
              </a:graphicData>
            </a:graphic>
          </wp:anchor>
        </w:drawing>
      </w:r>
    </w:p>
    <w:p>
      <w:pPr>
        <w:pStyle w:val="Normal"/>
      </w:pPr>
      <w:r>
        <w:t>激光雷达通过连续扫描环境，收集大量数据点，对收集到的数据点进行处理后，生成点云数据，并利用处理后的数据构建环境的地图。此外，为了后续进行机器人在未知环境中的导航功能，SLAM算法将实时融合激光雷达数据与地图，进行定位和建图。</w:t>
      </w:r>
    </w:p>
    <w:p>
      <w:bookmarkStart w:id="99" w:name="1__SSHYuan_Cheng_Lian_Jie"/>
      <w:pPr>
        <w:pStyle w:val="Heading 3"/>
      </w:pPr>
      <w:r>
        <w:rPr>
          <w:rStyle w:val="Text4"/>
        </w:rPr>
        <w:bookmarkStart w:id="100" w:name="1__SSHYuan_Cheng_Lian_Jie"/>
        <w:t/>
        <w:bookmarkEnd w:id="100"/>
      </w:r>
      <w:r>
        <w:t>1、SSH远程连接</w:t>
      </w:r>
      <w:bookmarkEnd w:id="99"/>
    </w:p>
    <w:p>
      <w:pPr>
        <w:pStyle w:val="Normal"/>
      </w:pPr>
      <w:r>
        <w:t>为了方便远程控制机器人，我们在电脑端用SSH连接机器人上位机端，这样只需要在笔记本电脑上操作，就可以直接控制机器人。</w:t>
      </w:r>
    </w:p>
    <w:p>
      <w:pPr>
        <w:pStyle w:val="Normal"/>
      </w:pPr>
      <w:r>
        <w:t>打开机器人电源和上位机电源，并确保上位机端和个人PC端连接在同一局域网下。同时按下键盘组合键“Ctrl + Alt + T”启动上位机终端，打开终端输入</w:t>
      </w:r>
    </w:p>
    <w:p>
      <w:pPr>
        <w:pStyle w:val="Para 06"/>
      </w:pPr>
      <w:r>
        <w:t>ifconfig</w:t>
      </w:r>
    </w:p>
    <w:p>
      <w:pPr>
        <w:pStyle w:val="Normal"/>
      </w:pPr>
      <w:r>
        <w:t>记住机器人的IP地址。</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521200"/>
            <wp:effectExtent l="0" r="0" t="0" b="0"/>
            <wp:wrapTopAndBottom/>
            <wp:docPr id="28" name="m_ff2203c590ea30b63463a51c79c45117_r.png" descr="m_ff2203c590ea30b63463a51c79c45117_r.png"/>
            <wp:cNvGraphicFramePr>
              <a:graphicFrameLocks noChangeAspect="1"/>
            </wp:cNvGraphicFramePr>
            <a:graphic>
              <a:graphicData uri="http://schemas.openxmlformats.org/drawingml/2006/picture">
                <pic:pic>
                  <pic:nvPicPr>
                    <pic:cNvPr id="0" name="m_ff2203c590ea30b63463a51c79c45117_r.png" descr="m_ff2203c590ea30b63463a51c79c45117_r.png"/>
                    <pic:cNvPicPr/>
                  </pic:nvPicPr>
                  <pic:blipFill>
                    <a:blip r:embed="rId24"/>
                    <a:stretch>
                      <a:fillRect/>
                    </a:stretch>
                  </pic:blipFill>
                  <pic:spPr>
                    <a:xfrm>
                      <a:off x="0" y="0"/>
                      <a:ext cx="5727700" cy="4521200"/>
                    </a:xfrm>
                    <a:prstGeom prst="rect">
                      <a:avLst/>
                    </a:prstGeom>
                  </pic:spPr>
                </pic:pic>
              </a:graphicData>
            </a:graphic>
          </wp:anchor>
        </w:drawing>
      </w:r>
    </w:p>
    <w:p>
      <w:pPr>
        <w:pStyle w:val="Normal"/>
      </w:pPr>
      <w:r>
        <w:t>进行SSH远程连接，在电脑端启动终端，输入</w:t>
      </w:r>
    </w:p>
    <w:p>
      <w:pPr>
        <w:pStyle w:val="Para 16"/>
      </w:pPr>
      <w:r>
        <w:rPr>
          <w:rStyle w:val="Text3"/>
        </w:rPr>
        <w:t xml:space="preserve">ssh </w:t>
      </w:r>
      <w:r>
        <w:t>orangepi@172.20.10.7</w:t>
      </w:r>
    </w:p>
    <w:p>
      <w:pPr>
        <w:pStyle w:val="Normal"/>
      </w:pPr>
      <w:r>
        <w:t>输入密码“x”按回车，进入机器人终端，会发现@后面的计算机名变成了orangepi，说明当前终端已经进入了香橙派端。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26000"/>
            <wp:effectExtent l="0" r="0" t="0" b="0"/>
            <wp:wrapTopAndBottom/>
            <wp:docPr id="29" name="m_4c5430ce467d7ff150b50b39ff8d790f_r.png" descr="m_4c5430ce467d7ff150b50b39ff8d790f_r.png"/>
            <wp:cNvGraphicFramePr>
              <a:graphicFrameLocks noChangeAspect="1"/>
            </wp:cNvGraphicFramePr>
            <a:graphic>
              <a:graphicData uri="http://schemas.openxmlformats.org/drawingml/2006/picture">
                <pic:pic>
                  <pic:nvPicPr>
                    <pic:cNvPr id="0" name="m_4c5430ce467d7ff150b50b39ff8d790f_r.png" descr="m_4c5430ce467d7ff150b50b39ff8d790f_r.png"/>
                    <pic:cNvPicPr/>
                  </pic:nvPicPr>
                  <pic:blipFill>
                    <a:blip r:embed="rId25"/>
                    <a:stretch>
                      <a:fillRect/>
                    </a:stretch>
                  </pic:blipFill>
                  <pic:spPr>
                    <a:xfrm>
                      <a:off x="0" y="0"/>
                      <a:ext cx="5727700" cy="4826000"/>
                    </a:xfrm>
                    <a:prstGeom prst="rect">
                      <a:avLst/>
                    </a:prstGeom>
                  </pic:spPr>
                </pic:pic>
              </a:graphicData>
            </a:graphic>
          </wp:anchor>
        </w:drawing>
      </w:r>
    </w:p>
    <w:p>
      <w:bookmarkStart w:id="101" w:name="2__Kong_Zhi_Ji_Qi_Ren_Yun_Dong_J"/>
      <w:pPr>
        <w:pStyle w:val="Heading 3"/>
      </w:pPr>
      <w:r>
        <w:rPr>
          <w:rStyle w:val="Text4"/>
        </w:rPr>
        <w:bookmarkStart w:id="102" w:name="2__Kong_Zhi_Ji_Qi_Ren_Yun_Dong_J"/>
        <w:t/>
        <w:bookmarkEnd w:id="102"/>
      </w:r>
      <w:r>
        <w:t>2、控制机器人运动建图</w:t>
      </w:r>
      <w:bookmarkEnd w:id="101"/>
    </w:p>
    <w:p>
      <w:pPr>
        <w:pStyle w:val="Normal"/>
      </w:pPr>
      <w:r>
        <w:t>在香橙派终端打开slam文件夹，输入</w:t>
      </w:r>
    </w:p>
    <w:p>
      <w:pPr>
        <w:pStyle w:val="Para 06"/>
      </w:pPr>
      <w:r>
        <w:t>ls</w:t>
      </w:r>
    </w:p>
    <w:p>
      <w:pPr>
        <w:pStyle w:val="Normal"/>
      </w:pPr>
      <w:r>
        <w:t>查看slam文件夹下的文件。</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511300"/>
            <wp:effectExtent l="0" r="0" t="0" b="0"/>
            <wp:wrapTopAndBottom/>
            <wp:docPr id="30" name="m_7b62cd2e8f7cfb0e5143d06ce67230e2_r.png" descr="m_7b62cd2e8f7cfb0e5143d06ce67230e2_r.png"/>
            <wp:cNvGraphicFramePr>
              <a:graphicFrameLocks noChangeAspect="1"/>
            </wp:cNvGraphicFramePr>
            <a:graphic>
              <a:graphicData uri="http://schemas.openxmlformats.org/drawingml/2006/picture">
                <pic:pic>
                  <pic:nvPicPr>
                    <pic:cNvPr id="0" name="m_7b62cd2e8f7cfb0e5143d06ce67230e2_r.png" descr="m_7b62cd2e8f7cfb0e5143d06ce67230e2_r.png"/>
                    <pic:cNvPicPr/>
                  </pic:nvPicPr>
                  <pic:blipFill>
                    <a:blip r:embed="rId26"/>
                    <a:stretch>
                      <a:fillRect/>
                    </a:stretch>
                  </pic:blipFill>
                  <pic:spPr>
                    <a:xfrm>
                      <a:off x="0" y="0"/>
                      <a:ext cx="5727700" cy="1511300"/>
                    </a:xfrm>
                    <a:prstGeom prst="rect">
                      <a:avLst/>
                    </a:prstGeom>
                  </pic:spPr>
                </pic:pic>
              </a:graphicData>
            </a:graphic>
          </wp:anchor>
        </w:drawing>
      </w:r>
    </w:p>
    <w:p>
      <w:pPr>
        <w:pStyle w:val="Normal"/>
      </w:pPr>
      <w:r>
        <w:t>输入</w:t>
      </w:r>
    </w:p>
    <w:p>
      <w:pPr>
        <w:pStyle w:val="Para 06"/>
      </w:pPr>
      <w:r>
        <w:t>./runmapping.sh</w:t>
      </w:r>
    </w:p>
    <w:p>
      <w:pPr>
        <w:pStyle w:val="Normal"/>
      </w:pPr>
      <w:r>
        <w:t>启动一个建图程序，检查终端窗口，检查终端中的节点是否正常启动。运行runmapping.sh脚本，在控制机器人运动的过程中收集激光雷达数据并构建环境的地图。运行SLAM算法，录制全局点云bag包。</w:t>
      </w:r>
    </w:p>
    <w:p>
      <w:pPr>
        <w:pStyle w:val="Normal"/>
      </w:pPr>
      <w:r>
        <w:t>设定机器人的起点，通过遥控器控制机器人运动。</w:t>
      </w:r>
    </w:p>
    <w:p>
      <w:pPr>
        <w:pStyle w:val="Normal"/>
      </w:pPr>
      <w:r>
        <w:t>本实验选择大黑楼走廊进行建图，通过遥控器控制机器人绕走廊运动一周作为实验设置的轨迹，通过runmapping.sh启动waypoint_save算法录制轨迹。</w:t>
      </w:r>
    </w:p>
    <w:p>
      <w:pPr>
        <w:pStyle w:val="Normal"/>
      </w:pPr>
      <w:r>
        <w:t>运动结束后，输入</w:t>
      </w:r>
    </w:p>
    <w:p>
      <w:pPr>
        <w:pStyle w:val="Para 06"/>
      </w:pPr>
      <w:r>
        <w:t>./kill.sh</w:t>
      </w:r>
    </w:p>
    <w:p>
      <w:pPr>
        <w:pStyle w:val="Normal"/>
      </w:pPr>
      <w:r>
        <w:t>关闭SLAM算法和waypoint_save算法。</w:t>
      </w:r>
    </w:p>
    <w:p>
      <w:bookmarkStart w:id="103" w:name="3__RvizKe_Shi_Hua_Jie_Guo"/>
      <w:pPr>
        <w:pStyle w:val="Heading 3"/>
      </w:pPr>
      <w:r>
        <w:rPr>
          <w:rStyle w:val="Text4"/>
        </w:rPr>
        <w:bookmarkStart w:id="104" w:name="3__RvizKe_Shi_Hua_Jie_Guo"/>
        <w:t/>
        <w:bookmarkEnd w:id="104"/>
      </w:r>
      <w:r>
        <w:t>3、Rviz可视化结果</w:t>
      </w:r>
      <w:bookmarkEnd w:id="103"/>
    </w:p>
    <w:p>
      <w:pPr>
        <w:pStyle w:val="Normal"/>
      </w:pPr>
      <w:r>
        <w:t>打开香橙派终端，输入</w:t>
      </w:r>
    </w:p>
    <w:p>
      <w:pPr>
        <w:pStyle w:val="Para 06"/>
      </w:pPr>
      <w:r>
        <w:t>rviz2</w:t>
      </w:r>
    </w:p>
    <w:p>
      <w:pPr>
        <w:pStyle w:val="Normal"/>
      </w:pPr>
      <w:r>
        <w:t>进入rviz可视化界面。</w:t>
      </w:r>
    </w:p>
    <w:p>
      <w:pPr>
        <w:pStyle w:val="Normal"/>
      </w:pPr>
      <w:r>
        <w:t>根据脚本设置，录制的轨迹将自动保存在data文件夹下的prior_map文件夹中。输入</w:t>
      </w:r>
    </w:p>
    <w:p>
      <w:pPr>
        <w:pStyle w:val="Para 06"/>
      </w:pPr>
      <w:r>
        <w:t>ls</w:t>
      </w:r>
    </w:p>
    <w:p>
      <w:pPr>
        <w:pStyle w:val="Normal"/>
      </w:pPr>
      <w:r>
        <w:t>可以查看当前文件夹中的文件。这里以文件名为001的包为例。在prior_map打开终端输入</w:t>
      </w:r>
    </w:p>
    <w:p>
      <w:pPr>
        <w:pStyle w:val="Para 06"/>
      </w:pPr>
      <w:r>
        <w:t>ros2 bag play 001/</w:t>
      </w:r>
    </w:p>
    <w:p>
      <w:pPr>
        <w:pStyle w:val="Normal"/>
      </w:pPr>
      <w:r>
        <w:t>将001包中的消息载入rviz中。</w:t>
      </w:r>
    </w:p>
    <w:p>
      <w:pPr>
        <w:pStyle w:val="Normal"/>
      </w:pPr>
      <w:r>
        <w:t>在rviz界面中，点击Add——By topic—— 选择点云数据话题 —— 点击OK。</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19700" cy="8851900"/>
            <wp:effectExtent l="0" r="0" t="0" b="0"/>
            <wp:wrapTopAndBottom/>
            <wp:docPr id="31" name="m_8c968e39486b0e053c4e7343b84b37f0_r.png" descr="m_8c968e39486b0e053c4e7343b84b37f0_r.png"/>
            <wp:cNvGraphicFramePr>
              <a:graphicFrameLocks noChangeAspect="1"/>
            </wp:cNvGraphicFramePr>
            <a:graphic>
              <a:graphicData uri="http://schemas.openxmlformats.org/drawingml/2006/picture">
                <pic:pic>
                  <pic:nvPicPr>
                    <pic:cNvPr id="0" name="m_8c968e39486b0e053c4e7343b84b37f0_r.png" descr="m_8c968e39486b0e053c4e7343b84b37f0_r.png"/>
                    <pic:cNvPicPr/>
                  </pic:nvPicPr>
                  <pic:blipFill>
                    <a:blip r:embed="rId27"/>
                    <a:stretch>
                      <a:fillRect/>
                    </a:stretch>
                  </pic:blipFill>
                  <pic:spPr>
                    <a:xfrm>
                      <a:off x="0" y="0"/>
                      <a:ext cx="5219700" cy="8851900"/>
                    </a:xfrm>
                    <a:prstGeom prst="rect">
                      <a:avLst/>
                    </a:prstGeom>
                  </pic:spPr>
                </pic:pic>
              </a:graphicData>
            </a:graphic>
          </wp:anchor>
        </w:drawing>
      </w:r>
    </w:p>
    <w:p>
      <w:pPr>
        <w:pStyle w:val="Normal"/>
      </w:pPr>
      <w:r>
        <w:t>将rviz中的Fixed_Frame参数修改为odom。设置“decay time”（衰减时间）为100，以得到更加清晰稳定的点云数据。</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959600"/>
            <wp:effectExtent l="0" r="0" t="0" b="0"/>
            <wp:wrapTopAndBottom/>
            <wp:docPr id="32" name="m_8a2ae437ba989d4089e3d558b71f3c3b_r.png" descr="m_8a2ae437ba989d4089e3d558b71f3c3b_r.png"/>
            <wp:cNvGraphicFramePr>
              <a:graphicFrameLocks noChangeAspect="1"/>
            </wp:cNvGraphicFramePr>
            <a:graphic>
              <a:graphicData uri="http://schemas.openxmlformats.org/drawingml/2006/picture">
                <pic:pic>
                  <pic:nvPicPr>
                    <pic:cNvPr id="0" name="m_8a2ae437ba989d4089e3d558b71f3c3b_r.png" descr="m_8a2ae437ba989d4089e3d558b71f3c3b_r.png"/>
                    <pic:cNvPicPr/>
                  </pic:nvPicPr>
                  <pic:blipFill>
                    <a:blip r:embed="rId28"/>
                    <a:stretch>
                      <a:fillRect/>
                    </a:stretch>
                  </pic:blipFill>
                  <pic:spPr>
                    <a:xfrm>
                      <a:off x="0" y="0"/>
                      <a:ext cx="5727700" cy="6959600"/>
                    </a:xfrm>
                    <a:prstGeom prst="rect">
                      <a:avLst/>
                    </a:prstGeom>
                  </pic:spPr>
                </pic:pic>
              </a:graphicData>
            </a:graphic>
          </wp:anchor>
        </w:drawing>
      </w:r>
    </w:p>
    <w:p>
      <w:pPr>
        <w:pStyle w:val="Normal"/>
      </w:pPr>
      <w:r>
        <w:t>等待一段时间后，可以显示出建图得到的完整点云。</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946900"/>
            <wp:effectExtent l="0" r="0" t="0" b="0"/>
            <wp:wrapTopAndBottom/>
            <wp:docPr id="33" name="m_4044d6a720409011d506c2607d865a66_r.png" descr="m_4044d6a720409011d506c2607d865a66_r.png"/>
            <wp:cNvGraphicFramePr>
              <a:graphicFrameLocks noChangeAspect="1"/>
            </wp:cNvGraphicFramePr>
            <a:graphic>
              <a:graphicData uri="http://schemas.openxmlformats.org/drawingml/2006/picture">
                <pic:pic>
                  <pic:nvPicPr>
                    <pic:cNvPr id="0" name="m_4044d6a720409011d506c2607d865a66_r.png" descr="m_4044d6a720409011d506c2607d865a66_r.png"/>
                    <pic:cNvPicPr/>
                  </pic:nvPicPr>
                  <pic:blipFill>
                    <a:blip r:embed="rId29"/>
                    <a:stretch>
                      <a:fillRect/>
                    </a:stretch>
                  </pic:blipFill>
                  <pic:spPr>
                    <a:xfrm>
                      <a:off x="0" y="0"/>
                      <a:ext cx="5727700" cy="6946900"/>
                    </a:xfrm>
                    <a:prstGeom prst="rect">
                      <a:avLst/>
                    </a:prstGeom>
                  </pic:spPr>
                </pic:pic>
              </a:graphicData>
            </a:graphic>
          </wp:anchor>
        </w:drawing>
      </w:r>
    </w:p>
    <w:p>
      <w:bookmarkStart w:id="105" w:name="Top_of_129_html"/>
      <w:pPr>
        <w:pStyle w:val="Heading 1"/>
        <w:pageBreakBefore w:val="on"/>
      </w:pPr>
      <w:r>
        <w:t>5.2 实验小结</w:t>
      </w:r>
      <w:bookmarkEnd w:id="105"/>
    </w:p>
    <w:p>
      <w:bookmarkStart w:id="106" w:name="page_content_7"/>
      <w:pPr>
        <w:pStyle w:val="0 Block"/>
      </w:pPr>
      <w:bookmarkEnd w:id="106"/>
    </w:p>
    <w:p>
      <w:bookmarkStart w:id="107" w:name="Top_of_102_html"/>
      <w:pPr>
        <w:pStyle w:val="Heading 1"/>
        <w:pageBreakBefore w:val="on"/>
      </w:pPr>
      <w:r>
        <w:t>实验六、自主导航</w:t>
      </w:r>
      <w:bookmarkEnd w:id="107"/>
    </w:p>
    <w:p>
      <w:bookmarkStart w:id="108" w:name="page_content_8"/>
      <w:pPr>
        <w:pStyle w:val="0 Block"/>
      </w:pPr>
      <w:bookmarkEnd w:id="108"/>
    </w:p>
    <w:p>
      <w:bookmarkStart w:id="109" w:name="Top_of_130_html"/>
      <w:pPr>
        <w:pStyle w:val="Heading 1"/>
        <w:pageBreakBefore w:val="on"/>
      </w:pPr>
      <w:r>
        <w:t>6.1 实验内容</w:t>
      </w:r>
      <w:bookmarkEnd w:id="109"/>
    </w:p>
    <w:p>
      <w:bookmarkStart w:id="110" w:name="Mu_Biao__Le_Jie_Zi_Zhu_Dao_Hang"/>
      <w:bookmarkStart w:id="111" w:name="Mu_Biao_6"/>
      <w:pPr>
        <w:pStyle w:val="Heading 2"/>
      </w:pPr>
      <w:r>
        <w:rPr>
          <w:rStyle w:val="Text4"/>
        </w:rPr>
        <w:bookmarkStart w:id="112" w:name="Mu_Biao_6"/>
        <w:t/>
        <w:bookmarkEnd w:id="112"/>
      </w:r>
      <w:r>
        <w:t>目标</w:t>
      </w:r>
      <w:bookmarkEnd w:id="110"/>
      <w:bookmarkEnd w:id="111"/>
    </w:p>
    <w:p>
      <w:pPr>
        <w:numPr>
          <w:ilvl w:val="0"/>
          <w:numId w:val="24"/>
        </w:numPr>
        <w:pStyle w:val="Para 11"/>
      </w:pPr>
      <w:r>
        <w:t>了解自主导航的实现方法</w:t>
      </w:r>
    </w:p>
    <w:p>
      <w:pPr>
        <w:numPr>
          <w:ilvl w:val="0"/>
          <w:numId w:val="24"/>
        </w:numPr>
        <w:pStyle w:val="Para 11"/>
      </w:pPr>
      <w:r>
        <w:t>用实验五里建好的地图，实现自主导航功能</w:t>
      </w:r>
    </w:p>
    <w:p>
      <w:bookmarkStart w:id="113" w:name="Nei_Rong_6"/>
      <w:pPr>
        <w:pStyle w:val="Heading 2"/>
      </w:pPr>
      <w:r>
        <w:rPr>
          <w:rStyle w:val="Text4"/>
        </w:rPr>
        <w:bookmarkStart w:id="114" w:name="Nei_Rong_6"/>
        <w:t/>
        <w:bookmarkEnd w:id="114"/>
      </w:r>
      <w:r>
        <w:t>内容</w:t>
      </w:r>
      <w:bookmarkEnd w:id="113"/>
    </w:p>
    <w:p>
      <w:bookmarkStart w:id="115" w:name="1__Ji_Qi_Ren_Zi_Zhu_Dao_Hang_De"/>
      <w:pPr>
        <w:pStyle w:val="Heading 3"/>
      </w:pPr>
      <w:r>
        <w:rPr>
          <w:rStyle w:val="Text4"/>
        </w:rPr>
        <w:bookmarkStart w:id="116" w:name="1__Ji_Qi_Ren_Zi_Zhu_Dao_Hang_De"/>
        <w:t/>
        <w:bookmarkEnd w:id="116"/>
      </w:r>
      <w:r>
        <w:t>1、机器人自主导航的实现</w:t>
      </w:r>
      <w:bookmarkEnd w:id="115"/>
    </w:p>
    <w:p>
      <w:pPr>
        <w:pStyle w:val="Normal"/>
      </w:pPr>
      <w:r>
        <w:t>首先确保机器人已经回到实验二中设定的起点，锁定机器人遥控器。在香橙派终端打开navigation文件夹，同样可以输入</w:t>
      </w:r>
    </w:p>
    <w:p>
      <w:pPr>
        <w:pStyle w:val="Para 06"/>
      </w:pPr>
      <w:r>
        <w:t>ls</w:t>
      </w:r>
    </w:p>
    <w:p>
      <w:pPr>
        <w:pStyle w:val="Normal"/>
      </w:pPr>
      <w:r>
        <w:t>查看navigation文件夹下的文件。</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9000"/>
            <wp:effectExtent l="0" r="0" t="0" b="0"/>
            <wp:wrapTopAndBottom/>
            <wp:docPr id="34" name="m_c8a0dae8ba848cb072dc8dcff5f22283_r.png" descr="m_c8a0dae8ba848cb072dc8dcff5f22283_r.png"/>
            <wp:cNvGraphicFramePr>
              <a:graphicFrameLocks noChangeAspect="1"/>
            </wp:cNvGraphicFramePr>
            <a:graphic>
              <a:graphicData uri="http://schemas.openxmlformats.org/drawingml/2006/picture">
                <pic:pic>
                  <pic:nvPicPr>
                    <pic:cNvPr id="0" name="m_c8a0dae8ba848cb072dc8dcff5f22283_r.png" descr="m_c8a0dae8ba848cb072dc8dcff5f22283_r.png"/>
                    <pic:cNvPicPr/>
                  </pic:nvPicPr>
                  <pic:blipFill>
                    <a:blip r:embed="rId30"/>
                    <a:stretch>
                      <a:fillRect/>
                    </a:stretch>
                  </pic:blipFill>
                  <pic:spPr>
                    <a:xfrm>
                      <a:off x="0" y="0"/>
                      <a:ext cx="5727700" cy="889000"/>
                    </a:xfrm>
                    <a:prstGeom prst="rect">
                      <a:avLst/>
                    </a:prstGeom>
                  </pic:spPr>
                </pic:pic>
              </a:graphicData>
            </a:graphic>
          </wp:anchor>
        </w:drawing>
      </w:r>
    </w:p>
    <w:p>
      <w:pPr>
        <w:pStyle w:val="Normal"/>
      </w:pPr>
      <w:r>
        <w:t>依次运行run_navi.sh、start_mavros.sh和set_ekf_origin.sh脚本，并依次检查弹终端窗口，检查每个终端中的节点是否正常启动。</w:t>
      </w:r>
    </w:p>
    <w:p>
      <w:pPr>
        <w:pStyle w:val="Normal"/>
      </w:pPr>
      <w:r>
        <w:t>输入</w:t>
      </w:r>
    </w:p>
    <w:p>
      <w:pPr>
        <w:pStyle w:val="Para 06"/>
      </w:pPr>
      <w:r>
        <w:t>./run_navi.sh</w:t>
      </w:r>
    </w:p>
    <w:p>
      <w:pPr>
        <w:pStyle w:val="Normal"/>
      </w:pPr>
      <w:r>
        <w:t>启动重定位和导航算法。</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746500"/>
            <wp:effectExtent l="0" r="0" t="0" b="0"/>
            <wp:wrapTopAndBottom/>
            <wp:docPr id="35" name="m_ed4bbcbd4bc7b25ec80a1a20cc02afb5_r.png" descr="m_ed4bbcbd4bc7b25ec80a1a20cc02afb5_r.png"/>
            <wp:cNvGraphicFramePr>
              <a:graphicFrameLocks noChangeAspect="1"/>
            </wp:cNvGraphicFramePr>
            <a:graphic>
              <a:graphicData uri="http://schemas.openxmlformats.org/drawingml/2006/picture">
                <pic:pic>
                  <pic:nvPicPr>
                    <pic:cNvPr id="0" name="m_ed4bbcbd4bc7b25ec80a1a20cc02afb5_r.png" descr="m_ed4bbcbd4bc7b25ec80a1a20cc02afb5_r.png"/>
                    <pic:cNvPicPr/>
                  </pic:nvPicPr>
                  <pic:blipFill>
                    <a:blip r:embed="rId31"/>
                    <a:stretch>
                      <a:fillRect/>
                    </a:stretch>
                  </pic:blipFill>
                  <pic:spPr>
                    <a:xfrm>
                      <a:off x="0" y="0"/>
                      <a:ext cx="5727700" cy="3746500"/>
                    </a:xfrm>
                    <a:prstGeom prst="rect">
                      <a:avLst/>
                    </a:prstGeom>
                  </pic:spPr>
                </pic:pic>
              </a:graphicData>
            </a:graphic>
          </wp:anchor>
        </w:drawing>
      </w:r>
    </w:p>
    <w:p>
      <w:pPr>
        <w:pStyle w:val="Normal"/>
      </w:pPr>
      <w:r>
        <w:t>输入</w:t>
      </w:r>
    </w:p>
    <w:p>
      <w:pPr>
        <w:pStyle w:val="Para 06"/>
      </w:pPr>
      <w:r>
        <w:t>./start_mavros.sh</w:t>
      </w:r>
    </w:p>
    <w:p>
      <w:pPr>
        <w:pStyle w:val="Normal"/>
      </w:pPr>
      <w:r>
        <w:t>启动飞行控制单元。飞控部分负责处理传感器数据，计算机器人的姿态和位置，并生成控制信号来调整执行器的动作，从而实现对机器人的控制。</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60700"/>
            <wp:effectExtent l="0" r="0" t="0" b="0"/>
            <wp:wrapTopAndBottom/>
            <wp:docPr id="36" name="m_078e1d6ded8aefb9c39075c8746e8059_r.png" descr="m_078e1d6ded8aefb9c39075c8746e8059_r.png"/>
            <wp:cNvGraphicFramePr>
              <a:graphicFrameLocks noChangeAspect="1"/>
            </wp:cNvGraphicFramePr>
            <a:graphic>
              <a:graphicData uri="http://schemas.openxmlformats.org/drawingml/2006/picture">
                <pic:pic>
                  <pic:nvPicPr>
                    <pic:cNvPr id="0" name="m_078e1d6ded8aefb9c39075c8746e8059_r.png" descr="m_078e1d6ded8aefb9c39075c8746e8059_r.png"/>
                    <pic:cNvPicPr/>
                  </pic:nvPicPr>
                  <pic:blipFill>
                    <a:blip r:embed="rId32"/>
                    <a:stretch>
                      <a:fillRect/>
                    </a:stretch>
                  </pic:blipFill>
                  <pic:spPr>
                    <a:xfrm>
                      <a:off x="0" y="0"/>
                      <a:ext cx="5727700" cy="3060700"/>
                    </a:xfrm>
                    <a:prstGeom prst="rect">
                      <a:avLst/>
                    </a:prstGeom>
                  </pic:spPr>
                </pic:pic>
              </a:graphicData>
            </a:graphic>
          </wp:anchor>
        </w:drawing>
      </w:r>
    </w:p>
    <w:p>
      <w:pPr>
        <w:pStyle w:val="Normal"/>
      </w:pPr>
      <w:r>
        <w:t>输入</w:t>
      </w:r>
    </w:p>
    <w:p>
      <w:pPr>
        <w:pStyle w:val="Para 06"/>
      </w:pPr>
      <w:r>
        <w:t>./set_ekf_origin.sh</w:t>
      </w:r>
    </w:p>
    <w:p>
      <w:pPr>
        <w:pStyle w:val="Normal"/>
      </w:pPr>
      <w:r>
        <w:t>为机器人设置原点，为了与实验二的建图保持一致，选取大黑楼的地理坐标为原点。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90800"/>
            <wp:effectExtent l="0" r="0" t="0" b="0"/>
            <wp:wrapTopAndBottom/>
            <wp:docPr id="37" name="m_53ce9c7391d215b6f2be7522cd51d8ee_r.png" descr="m_53ce9c7391d215b6f2be7522cd51d8ee_r.png"/>
            <wp:cNvGraphicFramePr>
              <a:graphicFrameLocks noChangeAspect="1"/>
            </wp:cNvGraphicFramePr>
            <a:graphic>
              <a:graphicData uri="http://schemas.openxmlformats.org/drawingml/2006/picture">
                <pic:pic>
                  <pic:nvPicPr>
                    <pic:cNvPr id="0" name="m_53ce9c7391d215b6f2be7522cd51d8ee_r.png" descr="m_53ce9c7391d215b6f2be7522cd51d8ee_r.png"/>
                    <pic:cNvPicPr/>
                  </pic:nvPicPr>
                  <pic:blipFill>
                    <a:blip r:embed="rId33"/>
                    <a:stretch>
                      <a:fillRect/>
                    </a:stretch>
                  </pic:blipFill>
                  <pic:spPr>
                    <a:xfrm>
                      <a:off x="0" y="0"/>
                      <a:ext cx="5727700" cy="2590800"/>
                    </a:xfrm>
                    <a:prstGeom prst="rect">
                      <a:avLst/>
                    </a:prstGeom>
                  </pic:spPr>
                </pic:pic>
              </a:graphicData>
            </a:graphic>
          </wp:anchor>
        </w:drawing>
      </w:r>
    </w:p>
    <w:p>
      <w:pPr>
        <w:pStyle w:val="Normal"/>
      </w:pPr>
      <w:r>
        <w:t>将遥控器右上方拨杆拨到左端的自动模式，机器人会按照实验二中建好的地图运动。由于纯跟踪轨迹跟踪控制算法的设定，可以选择两种运动模式。</w:t>
      </w:r>
    </w:p>
    <w:p>
      <w:pPr>
        <w:pStyle w:val="Normal"/>
      </w:pPr>
      <w:r>
        <w:t>第一，执行避障功能。进入pure_persuit文件夹下的launch文件夹，打开pure_persuit.py文件，修改避障函数is_avoid_obstacle中的参数为true，并同时修改local_planner文件夹下的local_planner.py文件，同样修改避障函数is_avoid_obstacle中的参数为true。在完成以上两处修改后，机器人在进行导航运动时将执行避障功能。执行避障功能时，当机器人前方出现障碍物，机器人将自动绕过障碍物并重新回到原路线继续行驶。</w:t>
      </w:r>
    </w:p>
    <w:p>
      <w:pPr>
        <w:pStyle w:val="Para 14"/>
      </w:pPr>
      <w:hyperlink r:id="rId44">
        <w:r>
          <w:t>视频演示</w:t>
        </w:r>
      </w:hyperlink>
    </w:p>
    <w:p>
      <w:pPr>
        <w:pStyle w:val="Normal"/>
      </w:pPr>
      <w:r>
        <w:t>第二，不执行避障功能。当pure_persuit.py和local_planner.py文件中函数is_avoid_obstacle的参数均设置为为false时，机器人在进行导航运动时不执行避障功能。机器人运动的过程中， 每前进五米就会暂停五秒。当机器人前方出现障碍物时，机器人会停止前进，障碍物消失后，机器人继续按照地图运动。</w:t>
      </w:r>
    </w:p>
    <w:p>
      <w:pPr>
        <w:pStyle w:val="Para 14"/>
      </w:pPr>
      <w:hyperlink r:id="rId45">
        <w:r>
          <w:t>视频演示</w:t>
        </w:r>
      </w:hyperlink>
    </w:p>
    <w:p>
      <w:pPr>
        <w:pStyle w:val="Normal"/>
      </w:pPr>
      <w:r>
        <w:t>当机器人返回起点，停止运动，可以在终端输入输入</w:t>
      </w:r>
    </w:p>
    <w:p>
      <w:pPr>
        <w:pStyle w:val="Para 06"/>
      </w:pPr>
      <w:r>
        <w:t>./kill.sh</w:t>
      </w:r>
    </w:p>
    <w:p>
      <w:pPr>
        <w:pStyle w:val="Normal"/>
      </w:pPr>
      <w:r>
        <w:t>关闭全部进程。</w:t>
      </w:r>
    </w:p>
    <w:p>
      <w:bookmarkStart w:id="117" w:name="2__rvizKe_Shi_Hua_Jie_Guo"/>
      <w:pPr>
        <w:pStyle w:val="Heading 3"/>
      </w:pPr>
      <w:r>
        <w:rPr>
          <w:rStyle w:val="Text4"/>
        </w:rPr>
        <w:bookmarkStart w:id="118" w:name="2__rvizKe_Shi_Hua_Jie_Guo"/>
        <w:t/>
        <w:bookmarkEnd w:id="118"/>
      </w:r>
      <w:r>
        <w:t>2、rviz可视化结果</w:t>
      </w:r>
      <w:bookmarkEnd w:id="117"/>
    </w:p>
    <w:p>
      <w:pPr>
        <w:pStyle w:val="Normal"/>
      </w:pPr>
      <w:r>
        <w:t>导航结束后，会自动生成俩个文件夹，分别保存里程计的数据和实验数据。进入navigation文件夹，进入data文件夹下的bags文件夹，输入</w:t>
      </w:r>
    </w:p>
    <w:p>
      <w:pPr>
        <w:pStyle w:val="Para 06"/>
      </w:pPr>
      <w:r>
        <w:t>ls</w:t>
      </w:r>
    </w:p>
    <w:p>
      <w:pPr>
        <w:pStyle w:val="Normal"/>
      </w:pPr>
      <w:r>
        <w:t>可以查看当前文件夹下保存的包名。这里将存放里程计数据的包命名为navigation01，将存放实验数据的包命名为navigation02。</w:t>
      </w:r>
    </w:p>
    <w:p>
      <w:pPr>
        <w:pStyle w:val="Normal"/>
      </w:pPr>
      <w:r>
        <w:t>首先查看里程计数据的可视化结果。打开香橙派终端，输入</w:t>
      </w:r>
    </w:p>
    <w:p>
      <w:pPr>
        <w:pStyle w:val="Para 06"/>
      </w:pPr>
      <w:r>
        <w:t>rviz2</w:t>
      </w:r>
    </w:p>
    <w:p>
      <w:pPr>
        <w:pStyle w:val="Normal"/>
      </w:pPr>
      <w:r>
        <w:t>进入rviz可视化界面。</w:t>
      </w:r>
    </w:p>
    <w:p>
      <w:pPr>
        <w:pStyle w:val="Normal"/>
      </w:pPr>
      <w:r>
        <w:t>在bags文件夹下打开终端，输入</w:t>
      </w:r>
    </w:p>
    <w:p>
      <w:pPr>
        <w:pStyle w:val="Para 06"/>
      </w:pPr>
      <w:r>
        <w:t>ros2 bag play navigation01/</w:t>
      </w:r>
    </w:p>
    <w:p>
      <w:pPr>
        <w:pStyle w:val="Normal"/>
      </w:pPr>
      <w:r>
        <w:t>将navigation01包中的消息载入到rviz中。</w:t>
      </w:r>
    </w:p>
    <w:p>
      <w:pPr>
        <w:pStyle w:val="Normal"/>
      </w:pPr>
      <w:r>
        <w:t>在rviz界面中，点击Add——By topic—— 选择里程计数据话题 —— 点击OK。</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92700" cy="8851900"/>
            <wp:effectExtent l="0" r="0" t="0" b="0"/>
            <wp:wrapTopAndBottom/>
            <wp:docPr id="38" name="m_5d28c0903eb59bfde61f4119183f79d3_r.png" descr="m_5d28c0903eb59bfde61f4119183f79d3_r.png"/>
            <wp:cNvGraphicFramePr>
              <a:graphicFrameLocks noChangeAspect="1"/>
            </wp:cNvGraphicFramePr>
            <a:graphic>
              <a:graphicData uri="http://schemas.openxmlformats.org/drawingml/2006/picture">
                <pic:pic>
                  <pic:nvPicPr>
                    <pic:cNvPr id="0" name="m_5d28c0903eb59bfde61f4119183f79d3_r.png" descr="m_5d28c0903eb59bfde61f4119183f79d3_r.png"/>
                    <pic:cNvPicPr/>
                  </pic:nvPicPr>
                  <pic:blipFill>
                    <a:blip r:embed="rId34"/>
                    <a:stretch>
                      <a:fillRect/>
                    </a:stretch>
                  </pic:blipFill>
                  <pic:spPr>
                    <a:xfrm>
                      <a:off x="0" y="0"/>
                      <a:ext cx="5092700" cy="8851900"/>
                    </a:xfrm>
                    <a:prstGeom prst="rect">
                      <a:avLst/>
                    </a:prstGeom>
                  </pic:spPr>
                </pic:pic>
              </a:graphicData>
            </a:graphic>
          </wp:anchor>
        </w:drawing>
      </w:r>
    </w:p>
    <w:p>
      <w:pPr>
        <w:pStyle w:val="Normal"/>
      </w:pPr>
      <w:r>
        <w:t>将rviz中的Fixed_Frame参数修改为odom。将shape参数修改为Axes显示坐标系。将keep参数修改为100000显示机器人运动的整个轨迹。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061200"/>
            <wp:effectExtent l="0" r="0" t="0" b="0"/>
            <wp:wrapTopAndBottom/>
            <wp:docPr id="39" name="m_879693bb041758dd5d4e8bf598dd6243_r.png" descr="m_879693bb041758dd5d4e8bf598dd6243_r.png"/>
            <wp:cNvGraphicFramePr>
              <a:graphicFrameLocks noChangeAspect="1"/>
            </wp:cNvGraphicFramePr>
            <a:graphic>
              <a:graphicData uri="http://schemas.openxmlformats.org/drawingml/2006/picture">
                <pic:pic>
                  <pic:nvPicPr>
                    <pic:cNvPr id="0" name="m_879693bb041758dd5d4e8bf598dd6243_r.png" descr="m_879693bb041758dd5d4e8bf598dd6243_r.png"/>
                    <pic:cNvPicPr/>
                  </pic:nvPicPr>
                  <pic:blipFill>
                    <a:blip r:embed="rId35"/>
                    <a:stretch>
                      <a:fillRect/>
                    </a:stretch>
                  </pic:blipFill>
                  <pic:spPr>
                    <a:xfrm>
                      <a:off x="0" y="0"/>
                      <a:ext cx="5727700" cy="7061200"/>
                    </a:xfrm>
                    <a:prstGeom prst="rect">
                      <a:avLst/>
                    </a:prstGeom>
                  </pic:spPr>
                </pic:pic>
              </a:graphicData>
            </a:graphic>
          </wp:anchor>
        </w:drawing>
      </w:r>
    </w:p>
    <w:p>
      <w:pPr>
        <w:pStyle w:val="Normal"/>
      </w:pPr>
      <w:r>
        <w:t>等待一段时间后，可以显示机器人导航运动的完整轨迹。这里显示的是在避障模式下机器人的轨迹，从图中可以看到机器人的轨迹出现一定的弯曲，表示在该位置机器人绕过障碍物并返回原路线。</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29300"/>
            <wp:effectExtent l="0" r="0" t="0" b="0"/>
            <wp:wrapTopAndBottom/>
            <wp:docPr id="40" name="m_9201d0fc782af21296cf53b7e88e8c45_r.png" descr="m_9201d0fc782af21296cf53b7e88e8c45_r.png"/>
            <wp:cNvGraphicFramePr>
              <a:graphicFrameLocks noChangeAspect="1"/>
            </wp:cNvGraphicFramePr>
            <a:graphic>
              <a:graphicData uri="http://schemas.openxmlformats.org/drawingml/2006/picture">
                <pic:pic>
                  <pic:nvPicPr>
                    <pic:cNvPr id="0" name="m_9201d0fc782af21296cf53b7e88e8c45_r.png" descr="m_9201d0fc782af21296cf53b7e88e8c45_r.png"/>
                    <pic:cNvPicPr/>
                  </pic:nvPicPr>
                  <pic:blipFill>
                    <a:blip r:embed="rId36"/>
                    <a:stretch>
                      <a:fillRect/>
                    </a:stretch>
                  </pic:blipFill>
                  <pic:spPr>
                    <a:xfrm>
                      <a:off x="0" y="0"/>
                      <a:ext cx="5727700" cy="5829300"/>
                    </a:xfrm>
                    <a:prstGeom prst="rect">
                      <a:avLst/>
                    </a:prstGeom>
                  </pic:spPr>
                </pic:pic>
              </a:graphicData>
            </a:graphic>
          </wp:anchor>
        </w:drawing>
      </w:r>
    </w:p>
    <w:p>
      <w:pPr>
        <w:pStyle w:val="Normal"/>
      </w:pPr>
      <w:r>
        <w:t>接着查看导航实验数据的可视化结果。打开终端，输入</w:t>
      </w:r>
    </w:p>
    <w:p>
      <w:pPr>
        <w:pStyle w:val="Para 06"/>
      </w:pPr>
      <w:r>
        <w:t>./run_navi_replay.sh</w:t>
      </w:r>
    </w:p>
    <w:p>
      <w:pPr>
        <w:pStyle w:val="Normal"/>
      </w:pPr>
      <w:r>
        <w:t>运行脚本，rviz窗口会自动弹出。</w:t>
      </w:r>
    </w:p>
    <w:p>
      <w:pPr>
        <w:pStyle w:val="Normal"/>
      </w:pPr>
      <w:r>
        <w:t>进入navigation文件夹，进入data文件夹下的bags文件夹，在bags文件夹下打开一个新的终端，输入</w:t>
      </w:r>
    </w:p>
    <w:p>
      <w:pPr>
        <w:pStyle w:val="Para 06"/>
      </w:pPr>
      <w:r>
        <w:t>ros2 bag play navigation02/</w:t>
      </w:r>
    </w:p>
    <w:p>
      <w:pPr>
        <w:pStyle w:val="Normal"/>
      </w:pPr>
      <w:r>
        <w:t>将navigation02包中的消息载入到rviz中。这时可以看到rviz界面中出现一条蓝色的线，这条线代表建图过程录入的机器人的轨迹。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53200"/>
            <wp:effectExtent l="0" r="0" t="0" b="0"/>
            <wp:wrapTopAndBottom/>
            <wp:docPr id="41" name="m_518782497f59d3bed8f510b0e1b79318_r.png" descr="m_518782497f59d3bed8f510b0e1b79318_r.png"/>
            <wp:cNvGraphicFramePr>
              <a:graphicFrameLocks noChangeAspect="1"/>
            </wp:cNvGraphicFramePr>
            <a:graphic>
              <a:graphicData uri="http://schemas.openxmlformats.org/drawingml/2006/picture">
                <pic:pic>
                  <pic:nvPicPr>
                    <pic:cNvPr id="0" name="m_518782497f59d3bed8f510b0e1b79318_r.png" descr="m_518782497f59d3bed8f510b0e1b79318_r.png"/>
                    <pic:cNvPicPr/>
                  </pic:nvPicPr>
                  <pic:blipFill>
                    <a:blip r:embed="rId37"/>
                    <a:stretch>
                      <a:fillRect/>
                    </a:stretch>
                  </pic:blipFill>
                  <pic:spPr>
                    <a:xfrm>
                      <a:off x="0" y="0"/>
                      <a:ext cx="5727700" cy="6553200"/>
                    </a:xfrm>
                    <a:prstGeom prst="rect">
                      <a:avLst/>
                    </a:prstGeom>
                  </pic:spPr>
                </pic:pic>
              </a:graphicData>
            </a:graphic>
          </wp:anchor>
        </w:drawing>
      </w:r>
    </w:p>
    <w:p>
      <w:pPr>
        <w:pStyle w:val="Normal"/>
      </w:pPr>
      <w:r>
        <w:t>机器人前方的白线代表机器人可以选择的运动轨迹，当前方蓝色的轨迹上出现障碍物，机器人可以选择白线的轨迹进行避障。</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4203700"/>
            <wp:effectExtent l="0" r="0" t="0" b="0"/>
            <wp:wrapTopAndBottom/>
            <wp:docPr id="42" name="m_0e597e5ce630a8f450221d1f6b72d6ff_r.png" descr="m_0e597e5ce630a8f450221d1f6b72d6ff_r.png"/>
            <wp:cNvGraphicFramePr>
              <a:graphicFrameLocks noChangeAspect="1"/>
            </wp:cNvGraphicFramePr>
            <a:graphic>
              <a:graphicData uri="http://schemas.openxmlformats.org/drawingml/2006/picture">
                <pic:pic>
                  <pic:nvPicPr>
                    <pic:cNvPr id="0" name="m_0e597e5ce630a8f450221d1f6b72d6ff_r.png" descr="m_0e597e5ce630a8f450221d1f6b72d6ff_r.png"/>
                    <pic:cNvPicPr/>
                  </pic:nvPicPr>
                  <pic:blipFill>
                    <a:blip r:embed="rId38"/>
                    <a:stretch>
                      <a:fillRect/>
                    </a:stretch>
                  </pic:blipFill>
                  <pic:spPr>
                    <a:xfrm>
                      <a:off x="0" y="0"/>
                      <a:ext cx="5397500" cy="4203700"/>
                    </a:xfrm>
                    <a:prstGeom prst="rect">
                      <a:avLst/>
                    </a:prstGeom>
                  </pic:spPr>
                </pic:pic>
              </a:graphicData>
            </a:graphic>
          </wp:anchor>
        </w:drawing>
      </w:r>
    </w:p>
    <w:p>
      <w:pPr>
        <w:pStyle w:val="Normal"/>
      </w:pPr>
      <w:r>
        <w:t>图中的红线代表机器人的实际运动轨迹，由可视化结果可以看出，机器人的实际运动轨迹与设定的轨迹基本相符。</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37200"/>
            <wp:effectExtent l="0" r="0" t="0" b="0"/>
            <wp:wrapTopAndBottom/>
            <wp:docPr id="43" name="m_9092449431e46cfdb5a985e8dc004898_r.png" descr="m_9092449431e46cfdb5a985e8dc004898_r.png"/>
            <wp:cNvGraphicFramePr>
              <a:graphicFrameLocks noChangeAspect="1"/>
            </wp:cNvGraphicFramePr>
            <a:graphic>
              <a:graphicData uri="http://schemas.openxmlformats.org/drawingml/2006/picture">
                <pic:pic>
                  <pic:nvPicPr>
                    <pic:cNvPr id="0" name="m_9092449431e46cfdb5a985e8dc004898_r.png" descr="m_9092449431e46cfdb5a985e8dc004898_r.png"/>
                    <pic:cNvPicPr/>
                  </pic:nvPicPr>
                  <pic:blipFill>
                    <a:blip r:embed="rId39"/>
                    <a:stretch>
                      <a:fillRect/>
                    </a:stretch>
                  </pic:blipFill>
                  <pic:spPr>
                    <a:xfrm>
                      <a:off x="0" y="0"/>
                      <a:ext cx="5727700" cy="5537200"/>
                    </a:xfrm>
                    <a:prstGeom prst="rect">
                      <a:avLst/>
                    </a:prstGeom>
                  </pic:spPr>
                </pic:pic>
              </a:graphicData>
            </a:graphic>
          </wp:anchor>
        </w:drawing>
      </w:r>
    </w:p>
    <w:p>
      <w:bookmarkStart w:id="119" w:name="Top_of_131_html"/>
      <w:pPr>
        <w:pStyle w:val="Heading 1"/>
        <w:pageBreakBefore w:val="on"/>
      </w:pPr>
      <w:r>
        <w:t>6.2 实验小结</w:t>
      </w:r>
      <w:bookmarkEnd w:id="119"/>
    </w:p>
    <w:p>
      <w:bookmarkStart w:id="120" w:name="page_content_9"/>
      <w:pPr>
        <w:pStyle w:val="0 Block"/>
      </w:pPr>
      <w:bookmarkEnd w:id="120"/>
    </w:p>
    <w:p>
      <w:bookmarkStart w:id="121" w:name="Top_of_105_html"/>
      <w:pPr>
        <w:pStyle w:val="Heading 1"/>
        <w:pageBreakBefore w:val="on"/>
      </w:pPr>
      <w:r>
        <w:t>参考文献</w:t>
      </w:r>
      <w:bookmarkEnd w:id="121"/>
    </w:p>
    <w:p>
      <w:bookmarkStart w:id="122" w:name="_1__ArduPilotGuan_Wang__https"/>
      <w:pPr>
        <w:pStyle w:val="Para 14"/>
      </w:pPr>
      <w:r>
        <w:rPr>
          <w:rStyle w:val="Text0"/>
        </w:rPr>
        <w:t>[1] ArduPilot官网，</w:t>
      </w:r>
      <w:hyperlink r:id="rId41">
        <w:r>
          <w:t>https://ardupilot.org/</w:t>
          <w:br w:clear="none"/>
        </w:r>
      </w:hyperlink>
      <w:r>
        <w:rPr>
          <w:rStyle w:val="Text0"/>
        </w:rPr>
        <w:t>[2] ArduPilot开源资料，</w:t>
      </w:r>
      <w:hyperlink r:id="rId42">
        <w:r>
          <w:t>https://github.com/ArduPilot/ardupilot</w:t>
          <w:br w:clear="none"/>
        </w:r>
      </w:hyperlink>
      <w:r>
        <w:rPr>
          <w:rStyle w:val="Text0"/>
        </w:rPr>
        <w:t>[3] Ubuntu操作系统官网，</w:t>
      </w:r>
      <w:hyperlink r:id="rId46">
        <w:r>
          <w:t>https://cn.ubuntu.com/</w:t>
          <w:br w:clear="none"/>
        </w:r>
      </w:hyperlink>
      <w:r>
        <w:rPr>
          <w:rStyle w:val="Text0"/>
        </w:rPr>
        <w:t>[4] ROS官网，</w:t>
      </w:r>
      <w:hyperlink r:id="rId47">
        <w:r>
          <w:t>https://www.ros.org/</w:t>
          <w:br w:clear="none"/>
        </w:r>
      </w:hyperlink>
      <w:r>
        <w:rPr>
          <w:rStyle w:val="Text0"/>
        </w:rPr>
        <w:t>[5] Foxglove官网，</w:t>
      </w:r>
      <w:hyperlink r:id="rId48">
        <w:r>
          <w:t>https://foxglove.dev/</w:t>
        </w:r>
      </w:hyperlink>
      <w:bookmarkEnd w:id="122"/>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after="0"/>
      <w:shd w:val="clear" w:color="auto" w:fill="auto"/>
      <w:pBdr>
        <w:left w:val="none" w:sz="0" w:color="D9D9D9"/>
        <w:top w:val="none" w:sz="0" w:color="D9D9D9"/>
        <w:right w:val="none" w:sz="0" w:color="D9D9D9"/>
        <w:bottom w:val="none" w:sz="0" w:color="D9D9D9"/>
      </w:pBd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3" w:type="paragraph">
    <w:name w:val="Para 03"/>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after="0" w:line="324" w:lineRule="atLeast"/>
      <w:shd w:val="clear" w:color="auto" w:fill="auto"/>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Para 06" w:type="paragraph">
    <w:name w:val="Para 06"/>
    <w:qFormat/>
    <w:basedOn w:val="Normal"/>
    <w:pPr>
      <w:spacing w:after="0"/>
      <w:shd w:val="clear" w:color="auto" w:fill="668099"/>
    </w:pPr>
    <w:rPr>
      <w:color w:val="2C3E50"/>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9" w:type="paragraph">
    <w:name w:val="Para 09"/>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1" w:type="paragraph">
    <w:name w:val="Para 11"/>
    <w:qFormat/>
    <w:basedOn w:val="Normal"/>
    <w:pPr>
      <w:spacing w:after="0" w:line="360" w:lineRule="atLeast"/>
    </w:pPr>
    <w:rPr>
      <w:rFonts w:ascii="Helvetica Neue" w:cs="Helvetica Neue" w:eastAsia="Helvetica Neue" w:hAnsi="Helvetica Neue"/>
      <w:b w:val="on"/>
      <w:bCs w:val="on"/>
    </w:rPr>
  </w:style>
  <w:style w:styleId="Para 12" w:type="paragraph">
    <w:name w:val="Para 12"/>
    <w:qFormat/>
    <w:basedOn w:val="Normal"/>
    <w:pPr>
      <w:spacing w:after="0"/>
      <w:shd w:val="clear" w:color="auto" w:fill="auto"/>
      <w:pBdr>
        <w:left w:val="none" w:sz="0" w:color="D9D9D9"/>
        <w:top w:val="none" w:sz="0" w:color="D9D9D9"/>
        <w:right w:val="none" w:sz="0" w:color="D9D9D9"/>
        <w:bottom w:val="none" w:sz="0" w:color="D9D9D9"/>
      </w:pBdr>
      <w:jc w:val="center"/>
    </w:pPr>
    <w:rPr>
      <w:color w:val="333333"/>
    </w:rPr>
  </w:style>
  <w:style w:styleId="Para 13" w:type="paragraph">
    <w:name w:val="Para 13"/>
    <w:qFormat/>
    <w:basedOn w:val="Normal"/>
    <w:pPr>
      <w:spacing w:after="230" w:line="270" w:lineRule="atLeast"/>
      <w:shd w:val="clear" w:color="auto" w:fill="FFFFFF"/>
      <w:jc w:val="left"/>
    </w:pPr>
    <w:rPr>
      <w:rFonts w:ascii="Helvetica Neue" w:cs="Helvetica Neue" w:eastAsia="Helvetica Neue" w:hAnsi="Helvetica Neue"/>
      <w:b w:val="on"/>
      <w:bCs w:val="on"/>
    </w:rPr>
  </w:style>
  <w:style w:styleId="Para 14" w:type="paragraph">
    <w:name w:val="Para 14"/>
    <w:qFormat/>
    <w:basedOn w:val="Normal"/>
    <w:pPr>
      <w:spacing w:after="230" w:line="270" w:lineRule="atLeast"/>
      <w:shd w:val="clear" w:color="auto" w:fill="FFFFFF"/>
      <w:jc w:val="left"/>
    </w:pPr>
    <w:rPr>
      <w:color w:val="0000FF"/>
      <w:u w:val="solid"/>
    </w:rPr>
  </w:style>
  <w:style w:styleId="Para 15" w:type="paragraph">
    <w:name w:val="Para 15"/>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16" w:type="paragraph">
    <w:name w:val="Para 16"/>
    <w:qFormat/>
    <w:basedOn w:val="Normal"/>
    <w:pPr>
      <w:spacing w:after="0"/>
      <w:shd w:val="clear" w:color="auto" w:fill="668099"/>
    </w:pPr>
    <w:rPr>
      <w:color w:val="0000FF"/>
      <w:u w:val="solid"/>
    </w:rPr>
  </w:style>
  <w:style w:styleId="Para 17" w:type="paragraph">
    <w:name w:val="Para 17"/>
    <w:qFormat/>
    <w:basedOn w:val="Normal"/>
    <w:pPr>
      <w:spacing w:after="345"/>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24292E"/>
      <w:u w:val="none"/>
    </w:rPr>
  </w:style>
  <w:style w:styleId="Text1" w:type="character">
    <w:name w:val="1 Text"/>
    <w:rPr>
      <w:color w:val="0000FF"/>
      <w:u w:val="solid" w:color="auto"/>
    </w:rPr>
  </w:style>
  <w:style w:styleId="Text2" w:type="character">
    <w:name w:val="2 Text"/>
    <w:rPr>
      <w:rFonts w:ascii="Helvetica Neue" w:cs="Helvetica Neue" w:hAnsi="Helvetica Neue" w:eastAsia="Helvetica Neue"/>
      <w:b w:val="on"/>
      <w:bCs w:val="on"/>
    </w:rPr>
  </w:style>
  <w:style w:styleId="Text3" w:type="character">
    <w:name w:val="3 Text"/>
    <w:rPr>
      <w:color w:val="2C3E50"/>
      <w:u w:val="none"/>
    </w:rPr>
  </w:style>
  <w:style w:styleId="Text4" w:type="character">
    <w:name w:val="4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63b023236fdd70738cd45e8af0cc0fec_r.png"/><Relationship Id="rId6" Type="http://schemas.openxmlformats.org/officeDocument/2006/relationships/image" Target="media/m_8ff630eb10d801da66ec6702c9c5fdef_r.png"/><Relationship Id="rId7" Type="http://schemas.openxmlformats.org/officeDocument/2006/relationships/image" Target="media/m_154fac752344d52cb25541ee61eafa6a_r.png"/><Relationship Id="rId8" Type="http://schemas.openxmlformats.org/officeDocument/2006/relationships/image" Target="media/m_0e29a6d1c368cc28519bf7ba0a844e5d_r.png"/><Relationship Id="rId9" Type="http://schemas.openxmlformats.org/officeDocument/2006/relationships/image" Target="media/m_42d65e291a5fee6efd2c7f402e4e242a_r.png"/><Relationship Id="rId10" Type="http://schemas.openxmlformats.org/officeDocument/2006/relationships/image" Target="media/m_ed49a97caee62fb1370ba1e529c5e184_r.png"/><Relationship Id="rId11" Type="http://schemas.openxmlformats.org/officeDocument/2006/relationships/image" Target="media/m_3b447d96e73b644be8deac59adf3c595_r.png"/><Relationship Id="rId12" Type="http://schemas.openxmlformats.org/officeDocument/2006/relationships/image" Target="media/m_7355ad033a6ee03620a2dbcc6147a1f5_r.png"/><Relationship Id="rId13" Type="http://schemas.openxmlformats.org/officeDocument/2006/relationships/image" Target="media/m_cd0886d1b992e7d7eaba8c9275c35cd8_r.png"/><Relationship Id="rId14" Type="http://schemas.openxmlformats.org/officeDocument/2006/relationships/image" Target="media/m_3d6aab709b914b3053e205203e1d005a_r.png"/><Relationship Id="rId15" Type="http://schemas.openxmlformats.org/officeDocument/2006/relationships/image" Target="media/m_776fdffeccdbf114f34e065d96ba6150_r.png"/><Relationship Id="rId16" Type="http://schemas.openxmlformats.org/officeDocument/2006/relationships/image" Target="media/m_91ab16f4344d5cb8e4f87297693f9485_r.png"/><Relationship Id="rId17" Type="http://schemas.openxmlformats.org/officeDocument/2006/relationships/image" Target="media/m_71a6537589891389d746c07759c07ca9_r.png"/><Relationship Id="rId18" Type="http://schemas.openxmlformats.org/officeDocument/2006/relationships/image" Target="media/m_5e239c402a368cd1599fd1ac4cbc2c5a_r.png"/><Relationship Id="rId19" Type="http://schemas.openxmlformats.org/officeDocument/2006/relationships/image" Target="media/m_0d83cc6628aa42ff069ef09012404c60_r.png"/><Relationship Id="rId20" Type="http://schemas.openxmlformats.org/officeDocument/2006/relationships/image" Target="media/m_23e8055b603794bc63e8723e9acacb46_r.png"/><Relationship Id="rId21" Type="http://schemas.openxmlformats.org/officeDocument/2006/relationships/image" Target="media/m_94e1f21ebcb3332f49fdc7616ee08402_r.png"/><Relationship Id="rId22" Type="http://schemas.openxmlformats.org/officeDocument/2006/relationships/image" Target="media/m_cdea9aa4d4a7ad04fa8203088f2acb88_r.png"/><Relationship Id="rId23" Type="http://schemas.openxmlformats.org/officeDocument/2006/relationships/image" Target="media/m_db2041004ed500e16038a6737f2025ef_r.png"/><Relationship Id="rId24" Type="http://schemas.openxmlformats.org/officeDocument/2006/relationships/image" Target="media/m_ff2203c590ea30b63463a51c79c45117_r.png"/><Relationship Id="rId25" Type="http://schemas.openxmlformats.org/officeDocument/2006/relationships/image" Target="media/m_4c5430ce467d7ff150b50b39ff8d790f_r.png"/><Relationship Id="rId26" Type="http://schemas.openxmlformats.org/officeDocument/2006/relationships/image" Target="media/m_7b62cd2e8f7cfb0e5143d06ce67230e2_r.png"/><Relationship Id="rId27" Type="http://schemas.openxmlformats.org/officeDocument/2006/relationships/image" Target="media/m_8c968e39486b0e053c4e7343b84b37f0_r.png"/><Relationship Id="rId28" Type="http://schemas.openxmlformats.org/officeDocument/2006/relationships/image" Target="media/m_8a2ae437ba989d4089e3d558b71f3c3b_r.png"/><Relationship Id="rId29" Type="http://schemas.openxmlformats.org/officeDocument/2006/relationships/image" Target="media/m_4044d6a720409011d506c2607d865a66_r.png"/><Relationship Id="rId30" Type="http://schemas.openxmlformats.org/officeDocument/2006/relationships/image" Target="media/m_c8a0dae8ba848cb072dc8dcff5f22283_r.png"/><Relationship Id="rId31" Type="http://schemas.openxmlformats.org/officeDocument/2006/relationships/image" Target="media/m_ed4bbcbd4bc7b25ec80a1a20cc02afb5_r.png"/><Relationship Id="rId32" Type="http://schemas.openxmlformats.org/officeDocument/2006/relationships/image" Target="media/m_078e1d6ded8aefb9c39075c8746e8059_r.png"/><Relationship Id="rId33" Type="http://schemas.openxmlformats.org/officeDocument/2006/relationships/image" Target="media/m_53ce9c7391d215b6f2be7522cd51d8ee_r.png"/><Relationship Id="rId34" Type="http://schemas.openxmlformats.org/officeDocument/2006/relationships/image" Target="media/m_5d28c0903eb59bfde61f4119183f79d3_r.png"/><Relationship Id="rId35" Type="http://schemas.openxmlformats.org/officeDocument/2006/relationships/image" Target="media/m_879693bb041758dd5d4e8bf598dd6243_r.png"/><Relationship Id="rId36" Type="http://schemas.openxmlformats.org/officeDocument/2006/relationships/image" Target="media/m_9201d0fc782af21296cf53b7e88e8c45_r.png"/><Relationship Id="rId37" Type="http://schemas.openxmlformats.org/officeDocument/2006/relationships/image" Target="media/m_518782497f59d3bed8f510b0e1b79318_r.png"/><Relationship Id="rId38" Type="http://schemas.openxmlformats.org/officeDocument/2006/relationships/image" Target="media/m_0e597e5ce630a8f450221d1f6b72d6ff_r.png"/><Relationship Id="rId39" Type="http://schemas.openxmlformats.org/officeDocument/2006/relationships/image" Target="media/m_9092449431e46cfdb5a985e8dc004898_r.png"/><Relationship Id="rId40" Type="http://schemas.openxmlformats.org/officeDocument/2006/relationships/hyperlink" Target="http://ihwasin.com" TargetMode="External"/><Relationship Id="rId41" Type="http://schemas.openxmlformats.org/officeDocument/2006/relationships/hyperlink" Target="https://ardupilot.org/" TargetMode="External"/><Relationship Id="rId42" Type="http://schemas.openxmlformats.org/officeDocument/2006/relationships/hyperlink" Target="https://github.com/ArduPilot/ardupilot" TargetMode="External"/><Relationship Id="rId43" Type="http://schemas.openxmlformats.org/officeDocument/2006/relationships/hyperlink" Target="https://foxglove.dev/download" TargetMode="External"/><Relationship Id="rId44" Type="http://schemas.openxmlformats.org/officeDocument/2006/relationships/hyperlink" Target="https://v.qq.com/x/page/p3560v3rm4v.html" TargetMode="External"/><Relationship Id="rId45" Type="http://schemas.openxmlformats.org/officeDocument/2006/relationships/hyperlink" Target="https://v.qq.com/x/page/f3560z9k0jt.html" TargetMode="External"/><Relationship Id="rId46" Type="http://schemas.openxmlformats.org/officeDocument/2006/relationships/hyperlink" Target="https://cn.ubuntu.com/" TargetMode="External"/><Relationship Id="rId47" Type="http://schemas.openxmlformats.org/officeDocument/2006/relationships/hyperlink" Target="https://www.ros.org/" TargetMode="External"/><Relationship Id="rId48" Type="http://schemas.openxmlformats.org/officeDocument/2006/relationships/hyperlink" Target="https://foxglove.dev/"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2026-01-28T07:45:53Z</dcterms:created>
  <dcterms:modified xsi:type="dcterms:W3CDTF">2026-01-28T07:45:53Z</dcterms:modified>
  <dc:title>REM—机器人实验手册</dc:title>
  <dc:creator>Unknown</dc:creator>
  <dc:language>zh</dc:language>
</cp:coreProperties>
</file>